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7C5A9" w14:textId="77777777" w:rsidR="00E15120" w:rsidRPr="00412F65" w:rsidRDefault="00E15120" w:rsidP="00E15120">
      <w:pPr>
        <w:suppressAutoHyphens w:val="0"/>
        <w:jc w:val="center"/>
        <w:rPr>
          <w:b/>
          <w:sz w:val="28"/>
          <w:szCs w:val="28"/>
          <w:lang w:val="sr-Cyrl-RS" w:eastAsia="en-US"/>
        </w:rPr>
      </w:pPr>
      <w:bookmarkStart w:id="0" w:name="_GoBack"/>
      <w:bookmarkEnd w:id="0"/>
      <w:r w:rsidRPr="00412F65">
        <w:rPr>
          <w:b/>
          <w:sz w:val="28"/>
          <w:szCs w:val="28"/>
          <w:lang w:val="sr-Cyrl-RS" w:eastAsia="en-US"/>
        </w:rPr>
        <w:t>Република Србија</w:t>
      </w:r>
    </w:p>
    <w:p w14:paraId="0C46C4E8" w14:textId="77777777" w:rsidR="00E15120" w:rsidRPr="00412F65" w:rsidRDefault="00E15120" w:rsidP="00E15120">
      <w:pPr>
        <w:suppressAutoHyphens w:val="0"/>
        <w:jc w:val="center"/>
        <w:rPr>
          <w:b/>
          <w:sz w:val="28"/>
          <w:szCs w:val="28"/>
          <w:lang w:val="sr-Cyrl-RS" w:eastAsia="en-US"/>
        </w:rPr>
      </w:pPr>
      <w:r w:rsidRPr="00412F65">
        <w:rPr>
          <w:b/>
          <w:sz w:val="28"/>
          <w:szCs w:val="28"/>
          <w:lang w:val="sr-Cyrl-RS" w:eastAsia="en-US"/>
        </w:rPr>
        <w:t>Министарство трговине, туризма и телекомуникација</w:t>
      </w:r>
    </w:p>
    <w:p w14:paraId="11FCA9F6" w14:textId="25465A6E" w:rsidR="00E15120" w:rsidRPr="00561EDC" w:rsidRDefault="00E15120" w:rsidP="00E15120">
      <w:pPr>
        <w:jc w:val="center"/>
        <w:rPr>
          <w:b/>
          <w:sz w:val="18"/>
          <w:szCs w:val="18"/>
          <w:lang w:val="sr-Cyrl-RS" w:eastAsia="en-US"/>
        </w:rPr>
      </w:pPr>
      <w:r w:rsidRPr="00561EDC">
        <w:rPr>
          <w:b/>
          <w:sz w:val="18"/>
          <w:szCs w:val="18"/>
          <w:lang w:val="sr-Cyrl-RS" w:eastAsia="en-US"/>
        </w:rPr>
        <w:t>Јавна н</w:t>
      </w:r>
      <w:r w:rsidR="0007754E" w:rsidRPr="00561EDC">
        <w:rPr>
          <w:b/>
          <w:sz w:val="18"/>
          <w:szCs w:val="18"/>
          <w:lang w:val="sr-Cyrl-RS" w:eastAsia="en-US"/>
        </w:rPr>
        <w:t>абавка услуге штампања ваучера</w:t>
      </w:r>
      <w:r w:rsidR="00046134" w:rsidRPr="00561EDC">
        <w:rPr>
          <w:b/>
          <w:sz w:val="18"/>
          <w:szCs w:val="18"/>
          <w:lang w:val="sr-Cyrl-RS" w:eastAsia="en-US"/>
        </w:rPr>
        <w:t xml:space="preserve"> 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r w:rsidR="0007754E" w:rsidRPr="00561EDC">
        <w:rPr>
          <w:b/>
          <w:sz w:val="18"/>
          <w:szCs w:val="18"/>
          <w:lang w:val="sr-Cyrl-RS" w:eastAsia="en-US"/>
        </w:rPr>
        <w:t xml:space="preserve"> </w:t>
      </w:r>
      <w:r w:rsidRPr="00561EDC">
        <w:rPr>
          <w:b/>
          <w:sz w:val="18"/>
          <w:szCs w:val="18"/>
          <w:lang w:val="sr-Cyrl-RS" w:eastAsia="en-US"/>
        </w:rPr>
        <w:t xml:space="preserve"> </w:t>
      </w:r>
    </w:p>
    <w:p w14:paraId="25110641" w14:textId="213E64B8" w:rsidR="00690C2A" w:rsidRPr="00561EDC" w:rsidRDefault="00E15120" w:rsidP="00E15120">
      <w:pPr>
        <w:jc w:val="center"/>
        <w:rPr>
          <w:sz w:val="18"/>
          <w:szCs w:val="18"/>
          <w:lang w:val="sr-Cyrl-RS"/>
        </w:rPr>
      </w:pPr>
      <w:r w:rsidRPr="00561EDC">
        <w:rPr>
          <w:b/>
          <w:sz w:val="18"/>
          <w:szCs w:val="18"/>
          <w:lang w:val="sr-Cyrl-RS"/>
        </w:rPr>
        <w:t xml:space="preserve"> </w:t>
      </w:r>
      <w:r w:rsidRPr="00561EDC">
        <w:rPr>
          <w:b/>
          <w:sz w:val="18"/>
          <w:szCs w:val="18"/>
          <w:lang w:val="sr-Cyrl-RS" w:eastAsia="en-US"/>
        </w:rPr>
        <w:t xml:space="preserve"> </w:t>
      </w:r>
    </w:p>
    <w:p w14:paraId="1929B4D2" w14:textId="77777777" w:rsidR="00690C2A" w:rsidRPr="00A20D79" w:rsidRDefault="00690C2A">
      <w:pPr>
        <w:jc w:val="center"/>
        <w:rPr>
          <w:sz w:val="32"/>
          <w:szCs w:val="32"/>
          <w:lang w:val="sr-Cyrl-RS"/>
        </w:rPr>
      </w:pPr>
    </w:p>
    <w:p w14:paraId="700AA185" w14:textId="77777777" w:rsidR="00690C2A" w:rsidRPr="00A20D79" w:rsidRDefault="00690C2A">
      <w:pPr>
        <w:jc w:val="center"/>
        <w:rPr>
          <w:sz w:val="32"/>
          <w:szCs w:val="32"/>
          <w:lang w:val="sr-Cyrl-RS"/>
        </w:rPr>
      </w:pPr>
    </w:p>
    <w:p w14:paraId="62E36539" w14:textId="77777777" w:rsidR="00E15120" w:rsidRPr="00A20D79" w:rsidRDefault="00E15120">
      <w:pPr>
        <w:jc w:val="center"/>
        <w:rPr>
          <w:sz w:val="32"/>
          <w:szCs w:val="32"/>
          <w:lang w:val="sr-Cyrl-RS"/>
        </w:rPr>
      </w:pPr>
      <w:r w:rsidRPr="00A20D79">
        <w:rPr>
          <w:noProof/>
          <w:sz w:val="32"/>
          <w:szCs w:val="32"/>
          <w:lang w:eastAsia="en-US"/>
        </w:rPr>
        <w:drawing>
          <wp:anchor distT="0" distB="0" distL="114300" distR="114300" simplePos="0" relativeHeight="251658240" behindDoc="0" locked="0" layoutInCell="1" allowOverlap="1" wp14:anchorId="73E7055C" wp14:editId="00C58DBE">
            <wp:simplePos x="0" y="0"/>
            <wp:positionH relativeFrom="column">
              <wp:posOffset>2681605</wp:posOffset>
            </wp:positionH>
            <wp:positionV relativeFrom="paragraph">
              <wp:posOffset>177165</wp:posOffset>
            </wp:positionV>
            <wp:extent cx="466725" cy="781050"/>
            <wp:effectExtent l="0" t="0" r="9525" b="0"/>
            <wp:wrapSquare wrapText="right"/>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F29ED" w14:textId="77777777" w:rsidR="00E15120" w:rsidRPr="00A20D79" w:rsidRDefault="00E15120">
      <w:pPr>
        <w:jc w:val="center"/>
        <w:rPr>
          <w:sz w:val="32"/>
          <w:szCs w:val="32"/>
          <w:lang w:val="sr-Cyrl-RS"/>
        </w:rPr>
      </w:pPr>
    </w:p>
    <w:p w14:paraId="02E84A5C" w14:textId="77777777" w:rsidR="00E15120" w:rsidRPr="00A20D79" w:rsidRDefault="00E15120">
      <w:pPr>
        <w:jc w:val="center"/>
        <w:rPr>
          <w:sz w:val="32"/>
          <w:szCs w:val="32"/>
          <w:lang w:val="sr-Cyrl-RS"/>
        </w:rPr>
      </w:pPr>
    </w:p>
    <w:p w14:paraId="2479560F" w14:textId="77777777" w:rsidR="00E15120" w:rsidRPr="00A20D79" w:rsidRDefault="00E15120">
      <w:pPr>
        <w:jc w:val="center"/>
        <w:rPr>
          <w:sz w:val="32"/>
          <w:szCs w:val="32"/>
          <w:lang w:val="sr-Cyrl-RS"/>
        </w:rPr>
      </w:pPr>
    </w:p>
    <w:p w14:paraId="5C874676" w14:textId="77777777" w:rsidR="00E15120" w:rsidRPr="00A20D79" w:rsidRDefault="00E15120" w:rsidP="00046134">
      <w:pPr>
        <w:rPr>
          <w:sz w:val="32"/>
          <w:szCs w:val="32"/>
          <w:lang w:val="sr-Cyrl-RS"/>
        </w:rPr>
      </w:pPr>
    </w:p>
    <w:p w14:paraId="4CA7095D" w14:textId="77777777" w:rsidR="00E15120" w:rsidRPr="00A20D79" w:rsidRDefault="00E15120" w:rsidP="00E15120">
      <w:pPr>
        <w:jc w:val="center"/>
        <w:rPr>
          <w:b/>
          <w:bCs/>
        </w:rPr>
      </w:pPr>
      <w:r w:rsidRPr="00A20D79">
        <w:rPr>
          <w:b/>
          <w:bCs/>
        </w:rPr>
        <w:t xml:space="preserve">МИНИСТАРСТВО </w:t>
      </w:r>
    </w:p>
    <w:p w14:paraId="3F1F0F39" w14:textId="77777777" w:rsidR="00E15120" w:rsidRPr="00A20D79" w:rsidRDefault="00E15120" w:rsidP="00E15120">
      <w:pPr>
        <w:jc w:val="center"/>
        <w:rPr>
          <w:b/>
          <w:bCs/>
          <w:lang w:val="sr-Cyrl-RS"/>
        </w:rPr>
      </w:pPr>
      <w:r w:rsidRPr="00A20D79">
        <w:rPr>
          <w:b/>
          <w:bCs/>
          <w:lang w:val="sr-Cyrl-RS"/>
        </w:rPr>
        <w:t>ТРГОВИНЕ, ТУРИЗМА И ТЕЛЕКОМУНИКАЦИЈА</w:t>
      </w:r>
    </w:p>
    <w:p w14:paraId="2597E0C4" w14:textId="77777777" w:rsidR="00E15120" w:rsidRPr="00A20D79" w:rsidRDefault="00E15120" w:rsidP="00E15120">
      <w:pPr>
        <w:spacing w:after="120"/>
        <w:jc w:val="center"/>
        <w:rPr>
          <w:b/>
          <w:bCs/>
          <w:lang w:val="sr-Cyrl-RS"/>
        </w:rPr>
      </w:pPr>
      <w:r w:rsidRPr="00A20D79">
        <w:rPr>
          <w:b/>
          <w:bCs/>
        </w:rPr>
        <w:t>БЕОГРАД, НЕМАЊИНА 22-26</w:t>
      </w:r>
    </w:p>
    <w:p w14:paraId="4E9677A0" w14:textId="77777777" w:rsidR="00E15120" w:rsidRPr="00A20D79" w:rsidRDefault="00E15120" w:rsidP="00E15120">
      <w:pPr>
        <w:suppressAutoHyphens w:val="0"/>
        <w:jc w:val="center"/>
        <w:rPr>
          <w:b/>
          <w:lang w:eastAsia="en-US"/>
        </w:rPr>
      </w:pPr>
    </w:p>
    <w:p w14:paraId="7D780658" w14:textId="77777777" w:rsidR="00E15120" w:rsidRPr="00A20D79" w:rsidRDefault="00E15120" w:rsidP="00E15120">
      <w:pPr>
        <w:suppressAutoHyphens w:val="0"/>
        <w:jc w:val="center"/>
        <w:rPr>
          <w:lang w:eastAsia="en-US"/>
        </w:rPr>
      </w:pPr>
    </w:p>
    <w:p w14:paraId="00985A47" w14:textId="77777777" w:rsidR="00E15120" w:rsidRPr="00A20D79" w:rsidRDefault="00E15120" w:rsidP="00E15120">
      <w:pPr>
        <w:suppressAutoHyphens w:val="0"/>
        <w:jc w:val="center"/>
        <w:rPr>
          <w:lang w:eastAsia="en-US"/>
        </w:rPr>
      </w:pPr>
    </w:p>
    <w:p w14:paraId="6FCC1674" w14:textId="77777777" w:rsidR="00E15120" w:rsidRPr="00A20D79" w:rsidRDefault="00E15120" w:rsidP="00E15120">
      <w:pPr>
        <w:suppressAutoHyphens w:val="0"/>
        <w:jc w:val="center"/>
        <w:rPr>
          <w:b/>
          <w:lang w:eastAsia="en-US"/>
        </w:rPr>
      </w:pPr>
      <w:r w:rsidRPr="00A20D79">
        <w:rPr>
          <w:b/>
          <w:lang w:eastAsia="en-US"/>
        </w:rPr>
        <w:t>КОНКУРСНА ДОКУМЕНТАЦИЈА</w:t>
      </w:r>
    </w:p>
    <w:p w14:paraId="1C3C5116" w14:textId="7449CE3C" w:rsidR="006A6959" w:rsidRPr="006A6959" w:rsidRDefault="00E15120" w:rsidP="006A6959">
      <w:pPr>
        <w:jc w:val="center"/>
        <w:rPr>
          <w:b/>
          <w:lang w:val="sr-Cyrl-RS" w:eastAsia="en-US"/>
        </w:rPr>
      </w:pPr>
      <w:r w:rsidRPr="006A6959">
        <w:rPr>
          <w:b/>
          <w:lang w:val="ru-RU" w:eastAsia="en-US"/>
        </w:rPr>
        <w:t xml:space="preserve">за јавну набавку </w:t>
      </w:r>
      <w:r w:rsidRPr="006A6959">
        <w:rPr>
          <w:b/>
          <w:color w:val="auto"/>
          <w:lang w:val="sr-Cyrl-RS" w:eastAsia="en-US"/>
        </w:rPr>
        <w:t>услуге штампања ваучера</w:t>
      </w:r>
      <w:r w:rsidR="006A6959" w:rsidRPr="006A6959">
        <w:rPr>
          <w:b/>
          <w:lang w:val="sr-Cyrl-RS" w:eastAsia="en-US"/>
        </w:rPr>
        <w:t xml:space="preserve"> 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  </w:t>
      </w:r>
    </w:p>
    <w:p w14:paraId="50FF7C21" w14:textId="77777777" w:rsidR="006A6959" w:rsidRPr="006A6959" w:rsidRDefault="006A6959" w:rsidP="006A6959">
      <w:pPr>
        <w:jc w:val="center"/>
        <w:rPr>
          <w:lang w:val="sr-Cyrl-RS"/>
        </w:rPr>
      </w:pPr>
      <w:r w:rsidRPr="006A6959">
        <w:rPr>
          <w:b/>
          <w:lang w:val="sr-Cyrl-RS"/>
        </w:rPr>
        <w:t xml:space="preserve"> </w:t>
      </w:r>
      <w:r w:rsidRPr="006A6959">
        <w:rPr>
          <w:b/>
          <w:lang w:val="sr-Cyrl-RS" w:eastAsia="en-US"/>
        </w:rPr>
        <w:t xml:space="preserve"> </w:t>
      </w:r>
      <w:r w:rsidRPr="0058115D">
        <w:rPr>
          <w:b/>
          <w:color w:val="auto"/>
          <w:highlight w:val="yellow"/>
          <w:lang w:val="sr-Cyrl-RS" w:eastAsia="en-US"/>
        </w:rPr>
        <w:t>број ЈН П-11/2015</w:t>
      </w:r>
    </w:p>
    <w:p w14:paraId="038656FB" w14:textId="77777777" w:rsidR="00E15120" w:rsidRPr="00412F65" w:rsidRDefault="00E15120" w:rsidP="00E15120">
      <w:pPr>
        <w:jc w:val="center"/>
        <w:rPr>
          <w:b/>
          <w:color w:val="auto"/>
          <w:sz w:val="20"/>
          <w:lang w:val="sr-Cyrl-RS"/>
        </w:rPr>
      </w:pPr>
      <w:r w:rsidRPr="00412F65">
        <w:rPr>
          <w:b/>
          <w:color w:val="auto"/>
          <w:lang w:val="sr-Cyrl-RS" w:eastAsia="en-US"/>
        </w:rPr>
        <w:t xml:space="preserve"> </w:t>
      </w:r>
    </w:p>
    <w:p w14:paraId="53C39D58" w14:textId="77777777" w:rsidR="00E15120" w:rsidRPr="00412F65" w:rsidRDefault="00E15120" w:rsidP="00E15120">
      <w:pPr>
        <w:jc w:val="center"/>
        <w:rPr>
          <w:b/>
          <w:color w:val="auto"/>
          <w:lang w:eastAsia="en-US"/>
        </w:rPr>
      </w:pPr>
    </w:p>
    <w:p w14:paraId="127821B9" w14:textId="77777777" w:rsidR="00E15120" w:rsidRPr="00A20D79" w:rsidRDefault="00E15120" w:rsidP="00E15120">
      <w:pPr>
        <w:jc w:val="center"/>
        <w:rPr>
          <w:b/>
          <w:lang w:val="sr-Cyrl-RS" w:eastAsia="en-US"/>
        </w:rPr>
      </w:pPr>
    </w:p>
    <w:p w14:paraId="25B26723" w14:textId="77777777" w:rsidR="00E15120" w:rsidRPr="00A20D79" w:rsidRDefault="00E15120" w:rsidP="00E15120">
      <w:pPr>
        <w:keepNext/>
        <w:tabs>
          <w:tab w:val="left" w:pos="0"/>
        </w:tabs>
        <w:suppressAutoHyphens w:val="0"/>
        <w:outlineLvl w:val="0"/>
        <w:rPr>
          <w:b/>
          <w:lang w:val="sr-Cyrl-RS" w:eastAsia="x-none"/>
        </w:rPr>
      </w:pPr>
      <w:r w:rsidRPr="00A20D79">
        <w:rPr>
          <w:b/>
          <w:lang w:val="sr-Cyrl-RS" w:eastAsia="x-none"/>
        </w:rPr>
        <w:t xml:space="preserve">                                       </w:t>
      </w:r>
    </w:p>
    <w:p w14:paraId="4626A9FE" w14:textId="77777777" w:rsidR="00E431A8" w:rsidRPr="00A20D79" w:rsidRDefault="00E431A8" w:rsidP="00E15120">
      <w:pPr>
        <w:keepNext/>
        <w:tabs>
          <w:tab w:val="left" w:pos="0"/>
        </w:tabs>
        <w:suppressAutoHyphens w:val="0"/>
        <w:jc w:val="center"/>
        <w:outlineLvl w:val="0"/>
        <w:rPr>
          <w:b/>
          <w:lang w:val="sr-Cyrl-RS" w:eastAsia="x-none"/>
        </w:rPr>
      </w:pPr>
    </w:p>
    <w:p w14:paraId="54545D20" w14:textId="77777777" w:rsidR="00E431A8" w:rsidRPr="00A20D79" w:rsidRDefault="00E15120" w:rsidP="00E15120">
      <w:pPr>
        <w:jc w:val="center"/>
        <w:rPr>
          <w:b/>
          <w:lang w:val="sr-Cyrl-RS" w:bidi="he-IL"/>
        </w:rPr>
      </w:pPr>
      <w:r w:rsidRPr="00A20D79">
        <w:rPr>
          <w:b/>
          <w:lang w:val="sr-Cyrl-RS" w:bidi="he-IL"/>
        </w:rPr>
        <w:t xml:space="preserve">Преговарачки поступак без објављивања позива за подношење понуда </w:t>
      </w:r>
    </w:p>
    <w:p w14:paraId="43856506" w14:textId="77777777" w:rsidR="00E15120" w:rsidRPr="00A20D79" w:rsidRDefault="00E15120" w:rsidP="00E15120">
      <w:pPr>
        <w:jc w:val="center"/>
        <w:rPr>
          <w:b/>
          <w:lang w:val="sr-Cyrl-RS"/>
        </w:rPr>
      </w:pPr>
      <w:r w:rsidRPr="00A20D79">
        <w:rPr>
          <w:b/>
          <w:lang w:val="sr-Cyrl-RS" w:bidi="he-IL"/>
        </w:rPr>
        <w:t xml:space="preserve">по члану 36. став 1. тачка 3) Закона о јавним набавкама </w:t>
      </w:r>
    </w:p>
    <w:p w14:paraId="6F816D32" w14:textId="77777777" w:rsidR="00690C2A" w:rsidRPr="00A20D79" w:rsidRDefault="00690C2A">
      <w:pPr>
        <w:jc w:val="center"/>
        <w:rPr>
          <w:sz w:val="32"/>
          <w:szCs w:val="32"/>
          <w:lang w:val="sr-Cyrl-RS"/>
        </w:rPr>
      </w:pPr>
    </w:p>
    <w:p w14:paraId="53470515" w14:textId="77777777" w:rsidR="00690C2A" w:rsidRPr="00A20D79" w:rsidRDefault="00690C2A">
      <w:pPr>
        <w:jc w:val="center"/>
        <w:rPr>
          <w:sz w:val="32"/>
          <w:szCs w:val="32"/>
          <w:lang w:val="sr-Cyrl-RS"/>
        </w:rPr>
      </w:pPr>
    </w:p>
    <w:p w14:paraId="669AE273" w14:textId="77777777" w:rsidR="00690C2A" w:rsidRPr="00A20D79" w:rsidRDefault="00690C2A">
      <w:pPr>
        <w:jc w:val="center"/>
        <w:rPr>
          <w:sz w:val="32"/>
          <w:szCs w:val="32"/>
          <w:lang w:val="sr-Cyrl-RS"/>
        </w:rPr>
      </w:pPr>
    </w:p>
    <w:p w14:paraId="5EEE3E3A" w14:textId="77777777" w:rsidR="00690C2A" w:rsidRPr="00A20D79" w:rsidRDefault="00690C2A">
      <w:pPr>
        <w:jc w:val="center"/>
        <w:rPr>
          <w:sz w:val="32"/>
          <w:szCs w:val="32"/>
          <w:lang w:val="sr-Cyrl-RS"/>
        </w:rPr>
      </w:pPr>
    </w:p>
    <w:p w14:paraId="74D618D9" w14:textId="77777777" w:rsidR="000F7D06" w:rsidRPr="00A20D79" w:rsidRDefault="000F7D06">
      <w:pPr>
        <w:jc w:val="center"/>
        <w:rPr>
          <w:i/>
          <w:iCs/>
          <w:lang w:val="sr-Cyrl-RS"/>
        </w:rPr>
      </w:pPr>
    </w:p>
    <w:p w14:paraId="54843E9B" w14:textId="77777777" w:rsidR="001619E7" w:rsidRPr="00A20D79" w:rsidRDefault="001619E7">
      <w:pPr>
        <w:jc w:val="center"/>
        <w:rPr>
          <w:i/>
          <w:iCs/>
        </w:rPr>
      </w:pPr>
    </w:p>
    <w:p w14:paraId="7062B139" w14:textId="5E6500F9" w:rsidR="002A25F2" w:rsidRDefault="002A25F2">
      <w:pPr>
        <w:suppressAutoHyphens w:val="0"/>
        <w:spacing w:line="240" w:lineRule="auto"/>
        <w:rPr>
          <w:i/>
          <w:iCs/>
        </w:rPr>
      </w:pPr>
      <w:r>
        <w:rPr>
          <w:i/>
          <w:iCs/>
        </w:rPr>
        <w:br w:type="page"/>
      </w:r>
    </w:p>
    <w:p w14:paraId="63E34797" w14:textId="77777777" w:rsidR="001619E7" w:rsidRPr="00A20D79" w:rsidRDefault="001619E7">
      <w:pPr>
        <w:jc w:val="center"/>
        <w:rPr>
          <w:i/>
          <w:iCs/>
        </w:rPr>
      </w:pPr>
    </w:p>
    <w:p w14:paraId="3A3FFB83" w14:textId="77777777" w:rsidR="001619E7" w:rsidRPr="00A20D79" w:rsidRDefault="001619E7" w:rsidP="00EC36FA">
      <w:pPr>
        <w:rPr>
          <w:i/>
          <w:iCs/>
        </w:rPr>
      </w:pPr>
    </w:p>
    <w:p w14:paraId="43A0B093" w14:textId="77777777" w:rsidR="00610714" w:rsidRPr="00A20D79" w:rsidRDefault="00610714">
      <w:pPr>
        <w:jc w:val="both"/>
        <w:rPr>
          <w:rFonts w:eastAsia="TimesNewRomanPSMT"/>
          <w:lang w:val="sr-Cyrl-RS"/>
        </w:rPr>
      </w:pPr>
    </w:p>
    <w:p w14:paraId="06A2C508" w14:textId="77777777" w:rsidR="001619E7" w:rsidRPr="00A20D79" w:rsidRDefault="001619E7" w:rsidP="00EC36FA">
      <w:pPr>
        <w:ind w:firstLine="708"/>
        <w:jc w:val="both"/>
        <w:rPr>
          <w:rFonts w:eastAsia="TimesNewRomanPSMT"/>
        </w:rPr>
      </w:pPr>
      <w:r w:rsidRPr="00A20D79">
        <w:rPr>
          <w:rFonts w:eastAsia="TimesNewRomanPSMT"/>
        </w:rPr>
        <w:t xml:space="preserve">На основу чл. </w:t>
      </w:r>
      <w:r w:rsidR="004F2941" w:rsidRPr="00A20D79">
        <w:rPr>
          <w:rFonts w:eastAsia="TimesNewRomanPSMT"/>
        </w:rPr>
        <w:t>36. став 1. тачка 3)</w:t>
      </w:r>
      <w:r w:rsidRPr="00A20D79">
        <w:rPr>
          <w:rFonts w:eastAsia="TimesNewRomanPSMT"/>
        </w:rPr>
        <w:t xml:space="preserve"> и 61. Закона о јавним набавкама („Сл. гласник РС” бр. 124/2012, </w:t>
      </w:r>
      <w:r w:rsidR="00E431A8" w:rsidRPr="00A20D79">
        <w:rPr>
          <w:rFonts w:eastAsia="TimesNewRomanPSMT"/>
        </w:rPr>
        <w:t xml:space="preserve">14/2015, </w:t>
      </w:r>
      <w:r w:rsidR="004F2941" w:rsidRPr="00A20D79">
        <w:rPr>
          <w:rFonts w:eastAsia="TimesNewRomanPSMT"/>
        </w:rPr>
        <w:t>у даљем тексту: Закон)</w:t>
      </w:r>
      <w:r w:rsidR="004F2941" w:rsidRPr="00A20D79">
        <w:rPr>
          <w:rFonts w:eastAsia="TimesNewRomanPSMT"/>
          <w:lang w:val="sr-Cyrl-RS"/>
        </w:rPr>
        <w:t xml:space="preserve"> и</w:t>
      </w:r>
      <w:r w:rsidRPr="00A20D79">
        <w:rPr>
          <w:rFonts w:eastAsia="TimesNewRomanPSMT"/>
        </w:rPr>
        <w:t xml:space="preserve"> чл. </w:t>
      </w:r>
      <w:r w:rsidR="004F2941" w:rsidRPr="00A20D79">
        <w:rPr>
          <w:rFonts w:eastAsia="TimesNewRomanPSMT"/>
          <w:lang w:val="sr-Cyrl-CS"/>
        </w:rPr>
        <w:t>5</w:t>
      </w:r>
      <w:r w:rsidRPr="00A20D79">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2510C7" w:rsidRPr="00A20D79">
        <w:rPr>
          <w:rFonts w:eastAsia="TimesNewRomanPSMT"/>
          <w:lang w:val="sr-Cyrl-RS"/>
        </w:rPr>
        <w:t xml:space="preserve"> и</w:t>
      </w:r>
      <w:r w:rsidR="007E30B6" w:rsidRPr="00A20D79">
        <w:rPr>
          <w:rFonts w:eastAsia="TimesNewRomanPSMT"/>
          <w:lang w:val="sr-Cyrl-RS"/>
        </w:rPr>
        <w:t xml:space="preserve"> 104/13</w:t>
      </w:r>
      <w:r w:rsidRPr="00A20D79">
        <w:rPr>
          <w:rFonts w:eastAsia="TimesNewRomanPSMT"/>
        </w:rPr>
        <w:t xml:space="preserve">), </w:t>
      </w:r>
      <w:r w:rsidRPr="00A20D79">
        <w:t>припремљена је:</w:t>
      </w:r>
    </w:p>
    <w:p w14:paraId="2D6D7E47" w14:textId="77777777" w:rsidR="001619E7" w:rsidRPr="00A20D79" w:rsidRDefault="001619E7">
      <w:pPr>
        <w:ind w:firstLine="720"/>
        <w:jc w:val="both"/>
        <w:rPr>
          <w:rFonts w:eastAsia="TimesNewRomanPSMT"/>
          <w:lang w:val="sr-Cyrl-RS"/>
        </w:rPr>
      </w:pPr>
    </w:p>
    <w:p w14:paraId="5C923060" w14:textId="77777777" w:rsidR="00610714" w:rsidRPr="00A20D79" w:rsidRDefault="00610714">
      <w:pPr>
        <w:ind w:firstLine="720"/>
        <w:jc w:val="both"/>
        <w:rPr>
          <w:rFonts w:eastAsia="TimesNewRomanPSMT"/>
          <w:lang w:val="sr-Cyrl-RS"/>
        </w:rPr>
      </w:pPr>
    </w:p>
    <w:p w14:paraId="6F56B0C2" w14:textId="77777777" w:rsidR="001619E7" w:rsidRPr="00A20D79" w:rsidRDefault="001619E7">
      <w:pPr>
        <w:ind w:firstLine="720"/>
        <w:jc w:val="both"/>
        <w:rPr>
          <w:rFonts w:eastAsia="TimesNewRomanPSMT"/>
        </w:rPr>
      </w:pPr>
    </w:p>
    <w:p w14:paraId="6BC7F32B" w14:textId="77777777" w:rsidR="001619E7" w:rsidRPr="00DB1897" w:rsidRDefault="001619E7">
      <w:pPr>
        <w:shd w:val="clear" w:color="auto" w:fill="C6D9F1"/>
        <w:jc w:val="center"/>
        <w:rPr>
          <w:rFonts w:eastAsia="TimesNewRomanPS-BoldMT"/>
          <w:b/>
          <w:bCs/>
          <w:lang w:val="ru-RU"/>
        </w:rPr>
      </w:pPr>
      <w:r w:rsidRPr="00DB1897">
        <w:rPr>
          <w:rFonts w:eastAsia="TimesNewRomanPS-BoldMT"/>
          <w:b/>
          <w:bCs/>
        </w:rPr>
        <w:t>КОНКУРСНА ДОКУМЕНТАЦИЈА</w:t>
      </w:r>
    </w:p>
    <w:p w14:paraId="70C899A7" w14:textId="77777777" w:rsidR="001619E7" w:rsidRPr="00DB1897" w:rsidRDefault="001619E7">
      <w:pPr>
        <w:shd w:val="clear" w:color="auto" w:fill="C6D9F1"/>
        <w:jc w:val="center"/>
        <w:rPr>
          <w:rFonts w:eastAsia="TimesNewRomanPS-BoldMT"/>
          <w:b/>
          <w:bCs/>
          <w:lang w:val="ru-RU"/>
        </w:rPr>
      </w:pPr>
    </w:p>
    <w:p w14:paraId="7919A8C6" w14:textId="033D43D7" w:rsidR="00EC36FA" w:rsidRPr="00561EDC" w:rsidRDefault="001619E7" w:rsidP="00561EDC">
      <w:pPr>
        <w:shd w:val="clear" w:color="auto" w:fill="C6D9F1"/>
        <w:jc w:val="center"/>
        <w:rPr>
          <w:b/>
          <w:color w:val="auto"/>
          <w:lang w:val="sr-Cyrl-RS" w:eastAsia="en-US"/>
        </w:rPr>
      </w:pPr>
      <w:r w:rsidRPr="00DB1897">
        <w:rPr>
          <w:rFonts w:eastAsia="TimesNewRomanPS-BoldMT"/>
          <w:b/>
          <w:bCs/>
          <w:lang w:val="sr-Cyrl-CS"/>
        </w:rPr>
        <w:t xml:space="preserve">у </w:t>
      </w:r>
      <w:r w:rsidR="004F2941" w:rsidRPr="00DB1897">
        <w:rPr>
          <w:rFonts w:eastAsia="TimesNewRomanPS-BoldMT"/>
          <w:b/>
          <w:bCs/>
          <w:lang w:val="sr-Cyrl-CS"/>
        </w:rPr>
        <w:t xml:space="preserve">преговарачком поступку без </w:t>
      </w:r>
      <w:r w:rsidR="00610714" w:rsidRPr="00DB1897">
        <w:rPr>
          <w:rFonts w:eastAsia="TimesNewRomanPS-BoldMT"/>
          <w:b/>
          <w:bCs/>
          <w:lang w:val="sr-Cyrl-CS"/>
        </w:rPr>
        <w:t>објављивања</w:t>
      </w:r>
      <w:r w:rsidR="004F2941" w:rsidRPr="00DB1897">
        <w:rPr>
          <w:rFonts w:eastAsia="TimesNewRomanPS-BoldMT"/>
          <w:b/>
          <w:bCs/>
          <w:lang w:val="sr-Cyrl-CS"/>
        </w:rPr>
        <w:t xml:space="preserve"> позива за подношење понуда</w:t>
      </w:r>
      <w:r w:rsidRPr="00DB1897">
        <w:rPr>
          <w:rFonts w:eastAsia="TimesNewRomanPS-BoldMT"/>
          <w:b/>
          <w:bCs/>
          <w:lang w:val="sr-Cyrl-CS"/>
        </w:rPr>
        <w:t xml:space="preserve"> за </w:t>
      </w:r>
      <w:r w:rsidR="00400303" w:rsidRPr="00DB1897">
        <w:rPr>
          <w:rFonts w:eastAsia="TimesNewRomanPS-BoldMT"/>
          <w:b/>
          <w:bCs/>
        </w:rPr>
        <w:t xml:space="preserve">јавну </w:t>
      </w:r>
      <w:r w:rsidR="00400303" w:rsidRPr="00561EDC">
        <w:rPr>
          <w:rFonts w:eastAsia="TimesNewRomanPS-BoldMT"/>
          <w:b/>
          <w:bCs/>
          <w:color w:val="auto"/>
        </w:rPr>
        <w:t>набавку –</w:t>
      </w:r>
      <w:r w:rsidR="00400303" w:rsidRPr="00561EDC">
        <w:rPr>
          <w:rFonts w:eastAsia="TimesNewRomanPS-BoldMT"/>
          <w:b/>
          <w:bCs/>
          <w:color w:val="auto"/>
          <w:lang w:val="sr-Cyrl-CS"/>
        </w:rPr>
        <w:t xml:space="preserve"> </w:t>
      </w:r>
      <w:r w:rsidR="00EC36FA" w:rsidRPr="00561EDC">
        <w:rPr>
          <w:rFonts w:eastAsia="TimesNewRomanPS-BoldMT"/>
          <w:b/>
          <w:bCs/>
          <w:color w:val="auto"/>
          <w:lang w:val="sr-Cyrl-CS"/>
        </w:rPr>
        <w:t>услуга</w:t>
      </w:r>
      <w:r w:rsidR="00CE11D2" w:rsidRPr="00561EDC">
        <w:rPr>
          <w:rFonts w:eastAsia="TimesNewRomanPS-BoldMT"/>
          <w:b/>
          <w:bCs/>
          <w:color w:val="auto"/>
          <w:lang w:val="sr-Cyrl-CS"/>
        </w:rPr>
        <w:t xml:space="preserve"> </w:t>
      </w:r>
      <w:r w:rsidR="00EC36FA" w:rsidRPr="00561EDC">
        <w:rPr>
          <w:b/>
          <w:color w:val="auto"/>
          <w:lang w:val="sr-Cyrl-RS" w:eastAsia="en-US"/>
        </w:rPr>
        <w:t xml:space="preserve">штампања ваучера 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  </w:t>
      </w:r>
    </w:p>
    <w:p w14:paraId="65E53EF8" w14:textId="17472FE2" w:rsidR="001619E7" w:rsidRPr="00EC36FA" w:rsidRDefault="00EC36FA" w:rsidP="00EC36FA">
      <w:pPr>
        <w:jc w:val="center"/>
        <w:rPr>
          <w:color w:val="auto"/>
          <w:lang w:val="sr-Cyrl-RS"/>
        </w:rPr>
      </w:pPr>
      <w:r w:rsidRPr="00561EDC">
        <w:rPr>
          <w:b/>
          <w:color w:val="auto"/>
          <w:lang w:val="sr-Cyrl-RS"/>
        </w:rPr>
        <w:t xml:space="preserve"> </w:t>
      </w:r>
      <w:r w:rsidRPr="00561EDC">
        <w:rPr>
          <w:b/>
          <w:color w:val="auto"/>
          <w:lang w:val="sr-Cyrl-RS" w:eastAsia="en-US"/>
        </w:rPr>
        <w:t xml:space="preserve"> број ЈН П-11/2015</w:t>
      </w:r>
    </w:p>
    <w:p w14:paraId="6EA4D88C" w14:textId="77777777" w:rsidR="001619E7" w:rsidRPr="00A20D79" w:rsidRDefault="001619E7">
      <w:pPr>
        <w:jc w:val="both"/>
        <w:rPr>
          <w:rFonts w:eastAsia="TimesNewRomanPS-BoldMT"/>
          <w:b/>
          <w:bCs/>
          <w:color w:val="FF0000"/>
          <w:lang w:val="sr-Cyrl-RS"/>
        </w:rPr>
      </w:pPr>
    </w:p>
    <w:p w14:paraId="451472D6" w14:textId="77777777" w:rsidR="00610714" w:rsidRPr="00A20D79" w:rsidRDefault="00610714">
      <w:pPr>
        <w:jc w:val="both"/>
        <w:rPr>
          <w:rFonts w:eastAsia="TimesNewRomanPS-BoldMT"/>
          <w:b/>
          <w:bCs/>
          <w:color w:val="FF0000"/>
          <w:lang w:val="sr-Cyrl-RS"/>
        </w:rPr>
      </w:pPr>
    </w:p>
    <w:p w14:paraId="3C865EDF" w14:textId="77777777" w:rsidR="001619E7" w:rsidRPr="00A20D79" w:rsidRDefault="001619E7">
      <w:pPr>
        <w:jc w:val="both"/>
        <w:rPr>
          <w:rFonts w:eastAsia="TimesNewRomanPSMT"/>
          <w:lang w:val="sr-Cyrl-RS"/>
        </w:rPr>
      </w:pPr>
      <w:r w:rsidRPr="00A20D79">
        <w:rPr>
          <w:rFonts w:eastAsia="TimesNewRomanPSMT"/>
        </w:rPr>
        <w:t>Конкурсна документација садржи:</w:t>
      </w:r>
    </w:p>
    <w:p w14:paraId="09F276C5" w14:textId="77777777" w:rsidR="00610714" w:rsidRPr="00A20D79" w:rsidRDefault="00610714">
      <w:pPr>
        <w:jc w:val="both"/>
        <w:rPr>
          <w:rFonts w:eastAsia="TimesNewRomanPSMT"/>
          <w:lang w:val="sr-Cyrl-RS"/>
        </w:rPr>
      </w:pPr>
    </w:p>
    <w:p w14:paraId="35C30A4E" w14:textId="77777777" w:rsidR="001619E7" w:rsidRPr="00A20D79" w:rsidRDefault="001619E7">
      <w:pPr>
        <w:jc w:val="both"/>
        <w:rPr>
          <w:rFonts w:eastAsia="TimesNewRomanPSMT"/>
        </w:rPr>
      </w:pPr>
    </w:p>
    <w:tbl>
      <w:tblPr>
        <w:tblW w:w="7682" w:type="dxa"/>
        <w:tblInd w:w="-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563"/>
        <w:gridCol w:w="6119"/>
      </w:tblGrid>
      <w:tr w:rsidR="0005159B" w:rsidRPr="00A20D79" w14:paraId="0AF086F4" w14:textId="77777777" w:rsidTr="0005159B">
        <w:trPr>
          <w:trHeight w:val="413"/>
        </w:trPr>
        <w:tc>
          <w:tcPr>
            <w:tcW w:w="1563" w:type="dxa"/>
            <w:shd w:val="clear" w:color="auto" w:fill="auto"/>
          </w:tcPr>
          <w:p w14:paraId="166F28A8" w14:textId="77777777" w:rsidR="0005159B" w:rsidRPr="00A20D79" w:rsidRDefault="0005159B">
            <w:pPr>
              <w:jc w:val="both"/>
              <w:rPr>
                <w:rFonts w:eastAsia="TimesNewRomanPSMT"/>
                <w:b/>
                <w:i/>
              </w:rPr>
            </w:pPr>
            <w:r w:rsidRPr="00A20D79">
              <w:rPr>
                <w:rFonts w:eastAsia="TimesNewRomanPSMT"/>
                <w:b/>
                <w:i/>
                <w:lang w:val="sr-Cyrl-CS"/>
              </w:rPr>
              <w:t>Поглавље</w:t>
            </w:r>
          </w:p>
        </w:tc>
        <w:tc>
          <w:tcPr>
            <w:tcW w:w="6119" w:type="dxa"/>
            <w:shd w:val="clear" w:color="auto" w:fill="auto"/>
          </w:tcPr>
          <w:p w14:paraId="41777219" w14:textId="77777777" w:rsidR="0005159B" w:rsidRPr="00A20D79" w:rsidRDefault="0005159B">
            <w:pPr>
              <w:jc w:val="center"/>
              <w:rPr>
                <w:rFonts w:eastAsia="TimesNewRomanPSMT"/>
                <w:b/>
                <w:i/>
              </w:rPr>
            </w:pPr>
            <w:r w:rsidRPr="00A20D79">
              <w:rPr>
                <w:rFonts w:eastAsia="TimesNewRomanPSMT"/>
                <w:b/>
                <w:i/>
              </w:rPr>
              <w:t>Назив</w:t>
            </w:r>
            <w:r w:rsidRPr="00A20D79">
              <w:rPr>
                <w:rFonts w:eastAsia="TimesNewRomanPSMT"/>
                <w:b/>
                <w:i/>
                <w:lang w:val="sr-Cyrl-CS"/>
              </w:rPr>
              <w:t xml:space="preserve"> поглавља</w:t>
            </w:r>
          </w:p>
        </w:tc>
      </w:tr>
      <w:tr w:rsidR="0005159B" w:rsidRPr="00A20D79" w14:paraId="034FF0DE" w14:textId="77777777" w:rsidTr="0005159B">
        <w:tc>
          <w:tcPr>
            <w:tcW w:w="1563" w:type="dxa"/>
            <w:shd w:val="clear" w:color="auto" w:fill="auto"/>
          </w:tcPr>
          <w:p w14:paraId="4875F018" w14:textId="77777777" w:rsidR="0005159B" w:rsidRPr="00A20D79" w:rsidRDefault="0005159B">
            <w:pPr>
              <w:snapToGrid w:val="0"/>
              <w:jc w:val="center"/>
              <w:rPr>
                <w:rFonts w:eastAsia="TimesNewRomanPSMT"/>
              </w:rPr>
            </w:pPr>
            <w:r w:rsidRPr="00A20D79">
              <w:rPr>
                <w:bCs/>
                <w:iCs/>
              </w:rPr>
              <w:t>I</w:t>
            </w:r>
          </w:p>
        </w:tc>
        <w:tc>
          <w:tcPr>
            <w:tcW w:w="6119" w:type="dxa"/>
            <w:shd w:val="clear" w:color="auto" w:fill="auto"/>
          </w:tcPr>
          <w:p w14:paraId="6F889E0F" w14:textId="77777777" w:rsidR="0005159B" w:rsidRPr="00A20D79" w:rsidRDefault="0005159B">
            <w:pPr>
              <w:snapToGrid w:val="0"/>
              <w:jc w:val="both"/>
              <w:rPr>
                <w:rFonts w:eastAsia="TimesNewRomanPSMT"/>
                <w:color w:val="auto"/>
              </w:rPr>
            </w:pPr>
            <w:r w:rsidRPr="00A20D79">
              <w:rPr>
                <w:rFonts w:eastAsia="TimesNewRomanPSMT"/>
              </w:rPr>
              <w:t>Општи подаци о јавној набавци</w:t>
            </w:r>
          </w:p>
        </w:tc>
      </w:tr>
      <w:tr w:rsidR="0005159B" w:rsidRPr="00A20D79" w14:paraId="3461360E" w14:textId="77777777" w:rsidTr="0005159B">
        <w:tc>
          <w:tcPr>
            <w:tcW w:w="1563" w:type="dxa"/>
            <w:shd w:val="clear" w:color="auto" w:fill="auto"/>
          </w:tcPr>
          <w:p w14:paraId="2CD813F8" w14:textId="77777777" w:rsidR="0005159B" w:rsidRPr="00A20D79" w:rsidRDefault="0005159B">
            <w:pPr>
              <w:snapToGrid w:val="0"/>
              <w:jc w:val="center"/>
              <w:rPr>
                <w:rFonts w:eastAsia="TimesNewRomanPSMT"/>
              </w:rPr>
            </w:pPr>
            <w:r w:rsidRPr="00A20D79">
              <w:rPr>
                <w:bCs/>
                <w:iCs/>
              </w:rPr>
              <w:t>II</w:t>
            </w:r>
          </w:p>
        </w:tc>
        <w:tc>
          <w:tcPr>
            <w:tcW w:w="6119" w:type="dxa"/>
            <w:shd w:val="clear" w:color="auto" w:fill="auto"/>
          </w:tcPr>
          <w:p w14:paraId="7882E816" w14:textId="77777777" w:rsidR="0005159B" w:rsidRPr="00A20D79" w:rsidRDefault="0005159B">
            <w:pPr>
              <w:snapToGrid w:val="0"/>
              <w:jc w:val="both"/>
              <w:rPr>
                <w:rFonts w:eastAsia="TimesNewRomanPSMT"/>
                <w:color w:val="auto"/>
              </w:rPr>
            </w:pPr>
            <w:r w:rsidRPr="00A20D79">
              <w:rPr>
                <w:rFonts w:eastAsia="TimesNewRomanPSMT"/>
              </w:rPr>
              <w:t>Подаци о предмету јавне набавке</w:t>
            </w:r>
          </w:p>
        </w:tc>
      </w:tr>
      <w:tr w:rsidR="0005159B" w:rsidRPr="00A20D79" w14:paraId="3BCF31B2" w14:textId="77777777" w:rsidTr="0005159B">
        <w:tc>
          <w:tcPr>
            <w:tcW w:w="1563" w:type="dxa"/>
            <w:shd w:val="clear" w:color="auto" w:fill="auto"/>
          </w:tcPr>
          <w:p w14:paraId="10637EDF" w14:textId="77777777" w:rsidR="0005159B" w:rsidRPr="00A20D79" w:rsidRDefault="0005159B">
            <w:pPr>
              <w:snapToGrid w:val="0"/>
              <w:jc w:val="center"/>
              <w:rPr>
                <w:rFonts w:eastAsia="TimesNewRomanPSMT"/>
              </w:rPr>
            </w:pPr>
          </w:p>
          <w:p w14:paraId="5406E4F0" w14:textId="77777777" w:rsidR="0005159B" w:rsidRPr="00A20D79" w:rsidRDefault="0005159B">
            <w:pPr>
              <w:snapToGrid w:val="0"/>
              <w:jc w:val="center"/>
              <w:rPr>
                <w:rFonts w:eastAsia="TimesNewRomanPSMT"/>
              </w:rPr>
            </w:pPr>
          </w:p>
          <w:p w14:paraId="2789A04F" w14:textId="77777777" w:rsidR="0005159B" w:rsidRPr="00A20D79" w:rsidRDefault="0005159B">
            <w:pPr>
              <w:snapToGrid w:val="0"/>
              <w:jc w:val="center"/>
              <w:rPr>
                <w:rFonts w:eastAsia="TimesNewRomanPSMT"/>
              </w:rPr>
            </w:pPr>
            <w:r w:rsidRPr="00A20D79">
              <w:rPr>
                <w:rFonts w:eastAsia="TimesNewRomanPSMT"/>
              </w:rPr>
              <w:t>III</w:t>
            </w:r>
          </w:p>
        </w:tc>
        <w:tc>
          <w:tcPr>
            <w:tcW w:w="6119" w:type="dxa"/>
            <w:shd w:val="clear" w:color="auto" w:fill="auto"/>
          </w:tcPr>
          <w:p w14:paraId="65D7B75C" w14:textId="77777777" w:rsidR="0005159B" w:rsidRPr="00A20D79" w:rsidRDefault="0005159B" w:rsidP="00403CCE">
            <w:pPr>
              <w:snapToGrid w:val="0"/>
              <w:jc w:val="both"/>
              <w:rPr>
                <w:rFonts w:eastAsia="TimesNewRomanPSMT"/>
                <w:color w:val="auto"/>
              </w:rPr>
            </w:pPr>
            <w:r w:rsidRPr="00A20D79">
              <w:rPr>
                <w:rFonts w:eastAsia="TimesNewRomanPSMT"/>
              </w:rPr>
              <w:t>Врста, техничке карактеристике, квалитет, количина и опис добара</w:t>
            </w:r>
            <w:r w:rsidRPr="00A20D79">
              <w:rPr>
                <w:rFonts w:eastAsia="TimesNewRomanPSMT"/>
                <w:lang w:val="sr-Cyrl-RS"/>
              </w:rPr>
              <w:t xml:space="preserve"> </w:t>
            </w:r>
            <w:r w:rsidRPr="00A20D79">
              <w:rPr>
                <w:rFonts w:eastAsia="TimesNewRomanPSMT"/>
              </w:rPr>
              <w:t>или услуга, начин спровођења контроле и обезбеђења гаранције квалитета, рок извршења, место извршења, евентуалне додатне услуге и сл.</w:t>
            </w:r>
          </w:p>
        </w:tc>
      </w:tr>
      <w:tr w:rsidR="0005159B" w:rsidRPr="00A20D79" w14:paraId="62DC56BD" w14:textId="77777777" w:rsidTr="0005159B">
        <w:tc>
          <w:tcPr>
            <w:tcW w:w="1563" w:type="dxa"/>
            <w:shd w:val="clear" w:color="auto" w:fill="auto"/>
          </w:tcPr>
          <w:p w14:paraId="16B25275" w14:textId="77777777" w:rsidR="0005159B" w:rsidRPr="00A20D79" w:rsidRDefault="0005159B">
            <w:pPr>
              <w:snapToGrid w:val="0"/>
              <w:jc w:val="center"/>
              <w:rPr>
                <w:rFonts w:eastAsia="TimesNewRomanPSMT"/>
              </w:rPr>
            </w:pPr>
          </w:p>
          <w:p w14:paraId="52120F58" w14:textId="77777777" w:rsidR="0005159B" w:rsidRPr="00A20D79" w:rsidRDefault="0005159B">
            <w:pPr>
              <w:snapToGrid w:val="0"/>
              <w:jc w:val="center"/>
              <w:rPr>
                <w:rFonts w:eastAsia="TimesNewRomanPSMT"/>
              </w:rPr>
            </w:pPr>
            <w:r w:rsidRPr="00A20D79">
              <w:rPr>
                <w:bCs/>
                <w:iCs/>
              </w:rPr>
              <w:t>I</w:t>
            </w:r>
            <w:r w:rsidRPr="00A20D79">
              <w:rPr>
                <w:rFonts w:eastAsia="TimesNewRomanPSMT"/>
              </w:rPr>
              <w:t>V</w:t>
            </w:r>
          </w:p>
        </w:tc>
        <w:tc>
          <w:tcPr>
            <w:tcW w:w="6119" w:type="dxa"/>
            <w:shd w:val="clear" w:color="auto" w:fill="auto"/>
          </w:tcPr>
          <w:p w14:paraId="19E38FB1" w14:textId="77777777" w:rsidR="0005159B" w:rsidRPr="00A20D79" w:rsidRDefault="0005159B">
            <w:pPr>
              <w:snapToGrid w:val="0"/>
              <w:jc w:val="both"/>
              <w:rPr>
                <w:rFonts w:eastAsia="TimesNewRomanPSMT"/>
                <w:color w:val="auto"/>
              </w:rPr>
            </w:pPr>
            <w:r w:rsidRPr="00A20D79">
              <w:rPr>
                <w:rFonts w:eastAsia="TimesNewRomanPSMT"/>
              </w:rPr>
              <w:t>Услови за учешће у поступку јавне набавке из чл. 75. и 76. Закона и упутство како се доказује испуњеност тих услова</w:t>
            </w:r>
          </w:p>
        </w:tc>
      </w:tr>
      <w:tr w:rsidR="0005159B" w:rsidRPr="00A20D79" w14:paraId="17D41FAA" w14:textId="77777777" w:rsidTr="0005159B">
        <w:tc>
          <w:tcPr>
            <w:tcW w:w="1563" w:type="dxa"/>
            <w:shd w:val="clear" w:color="auto" w:fill="auto"/>
          </w:tcPr>
          <w:p w14:paraId="39F87DAE" w14:textId="77777777" w:rsidR="0005159B" w:rsidRDefault="0005159B">
            <w:pPr>
              <w:snapToGrid w:val="0"/>
              <w:jc w:val="center"/>
              <w:rPr>
                <w:rFonts w:eastAsia="TimesNewRomanPSMT"/>
                <w:lang w:val="sr-Cyrl-RS"/>
              </w:rPr>
            </w:pPr>
          </w:p>
          <w:p w14:paraId="0CFA6111" w14:textId="77777777" w:rsidR="0005159B" w:rsidRPr="00A20D79" w:rsidRDefault="0005159B">
            <w:pPr>
              <w:snapToGrid w:val="0"/>
              <w:jc w:val="center"/>
              <w:rPr>
                <w:rFonts w:eastAsia="TimesNewRomanPSMT"/>
              </w:rPr>
            </w:pPr>
            <w:r w:rsidRPr="00A20D79">
              <w:rPr>
                <w:rFonts w:eastAsia="TimesNewRomanPSMT"/>
              </w:rPr>
              <w:t>V</w:t>
            </w:r>
          </w:p>
        </w:tc>
        <w:tc>
          <w:tcPr>
            <w:tcW w:w="6119" w:type="dxa"/>
            <w:shd w:val="clear" w:color="auto" w:fill="auto"/>
          </w:tcPr>
          <w:p w14:paraId="7C6A8F61" w14:textId="77777777" w:rsidR="0005159B" w:rsidRPr="001F331E" w:rsidRDefault="0005159B" w:rsidP="001F331E">
            <w:pPr>
              <w:spacing w:before="100" w:beforeAutospacing="1" w:after="100" w:afterAutospacing="1" w:line="240" w:lineRule="auto"/>
              <w:rPr>
                <w:rFonts w:eastAsia="TimesNewRomanPSMT"/>
                <w:lang w:val="sr-Cyrl-RS"/>
              </w:rPr>
            </w:pPr>
            <w:r>
              <w:rPr>
                <w:lang w:val="sr-Cyrl-RS"/>
              </w:rPr>
              <w:t>Е</w:t>
            </w:r>
            <w:r w:rsidRPr="00657B83">
              <w:t xml:space="preserve">лементи уговора о којима ће се </w:t>
            </w:r>
            <w:r>
              <w:t>преговарати и начин преговарања</w:t>
            </w:r>
          </w:p>
        </w:tc>
      </w:tr>
      <w:tr w:rsidR="0005159B" w:rsidRPr="00A20D79" w14:paraId="60878B2B" w14:textId="77777777" w:rsidTr="0005159B">
        <w:tc>
          <w:tcPr>
            <w:tcW w:w="1563" w:type="dxa"/>
            <w:shd w:val="clear" w:color="auto" w:fill="auto"/>
          </w:tcPr>
          <w:p w14:paraId="3FCF758E" w14:textId="77777777" w:rsidR="0005159B" w:rsidRPr="00A20D79" w:rsidRDefault="0005159B">
            <w:pPr>
              <w:snapToGrid w:val="0"/>
              <w:jc w:val="center"/>
              <w:rPr>
                <w:rFonts w:eastAsia="TimesNewRomanPSMT"/>
                <w:lang w:val="sr-Cyrl-RS"/>
              </w:rPr>
            </w:pPr>
            <w:r w:rsidRPr="00A20D79">
              <w:rPr>
                <w:rFonts w:eastAsia="TimesNewRomanPSMT"/>
              </w:rPr>
              <w:t>VI</w:t>
            </w:r>
          </w:p>
        </w:tc>
        <w:tc>
          <w:tcPr>
            <w:tcW w:w="6119" w:type="dxa"/>
            <w:shd w:val="clear" w:color="auto" w:fill="auto"/>
          </w:tcPr>
          <w:p w14:paraId="14DD964A" w14:textId="77777777" w:rsidR="0005159B" w:rsidRPr="00A20D79" w:rsidRDefault="0005159B">
            <w:pPr>
              <w:snapToGrid w:val="0"/>
              <w:jc w:val="both"/>
              <w:rPr>
                <w:rFonts w:eastAsia="TimesNewRomanPSMT"/>
                <w:color w:val="auto"/>
              </w:rPr>
            </w:pPr>
            <w:r w:rsidRPr="00A20D79">
              <w:rPr>
                <w:rFonts w:eastAsia="TimesNewRomanPSMT"/>
              </w:rPr>
              <w:t>Упутство понуђачима како да сачине понуду</w:t>
            </w:r>
          </w:p>
        </w:tc>
      </w:tr>
      <w:tr w:rsidR="0005159B" w:rsidRPr="00A20D79" w14:paraId="24EFDBDF" w14:textId="77777777" w:rsidTr="0005159B">
        <w:tc>
          <w:tcPr>
            <w:tcW w:w="1563" w:type="dxa"/>
            <w:shd w:val="clear" w:color="auto" w:fill="auto"/>
          </w:tcPr>
          <w:p w14:paraId="4AF2CEE1" w14:textId="77777777" w:rsidR="0005159B" w:rsidRPr="00A20D79" w:rsidRDefault="0005159B">
            <w:pPr>
              <w:snapToGrid w:val="0"/>
              <w:jc w:val="center"/>
              <w:rPr>
                <w:rFonts w:eastAsia="TimesNewRomanPSMT"/>
              </w:rPr>
            </w:pPr>
            <w:r w:rsidRPr="00A20D79">
              <w:rPr>
                <w:rFonts w:eastAsia="TimesNewRomanPSMT"/>
              </w:rPr>
              <w:t>VII</w:t>
            </w:r>
          </w:p>
        </w:tc>
        <w:tc>
          <w:tcPr>
            <w:tcW w:w="6119" w:type="dxa"/>
            <w:shd w:val="clear" w:color="auto" w:fill="auto"/>
          </w:tcPr>
          <w:p w14:paraId="5FF77AE8" w14:textId="77777777" w:rsidR="0005159B" w:rsidRPr="00A20D79" w:rsidRDefault="0005159B">
            <w:pPr>
              <w:snapToGrid w:val="0"/>
              <w:jc w:val="both"/>
              <w:rPr>
                <w:rFonts w:eastAsia="TimesNewRomanPSMT"/>
                <w:color w:val="auto"/>
              </w:rPr>
            </w:pPr>
            <w:r w:rsidRPr="00A20D79">
              <w:rPr>
                <w:rFonts w:eastAsia="TimesNewRomanPSMT"/>
              </w:rPr>
              <w:t>Образац понуде</w:t>
            </w:r>
          </w:p>
        </w:tc>
      </w:tr>
      <w:tr w:rsidR="0005159B" w:rsidRPr="00A20D79" w14:paraId="59F20D8C" w14:textId="77777777" w:rsidTr="0005159B">
        <w:tc>
          <w:tcPr>
            <w:tcW w:w="1563" w:type="dxa"/>
            <w:shd w:val="clear" w:color="auto" w:fill="auto"/>
          </w:tcPr>
          <w:p w14:paraId="20D2B5CF" w14:textId="77777777" w:rsidR="0005159B" w:rsidRPr="00A20D79" w:rsidRDefault="0005159B">
            <w:pPr>
              <w:snapToGrid w:val="0"/>
              <w:jc w:val="center"/>
              <w:rPr>
                <w:rFonts w:eastAsia="TimesNewRomanPSMT"/>
              </w:rPr>
            </w:pPr>
            <w:r w:rsidRPr="00A20D79">
              <w:rPr>
                <w:rFonts w:eastAsia="TimesNewRomanPSMT"/>
              </w:rPr>
              <w:t>VIII</w:t>
            </w:r>
          </w:p>
        </w:tc>
        <w:tc>
          <w:tcPr>
            <w:tcW w:w="6119" w:type="dxa"/>
            <w:shd w:val="clear" w:color="auto" w:fill="auto"/>
          </w:tcPr>
          <w:p w14:paraId="4E9577BA" w14:textId="77777777" w:rsidR="0005159B" w:rsidRPr="00A20D79" w:rsidRDefault="0005159B">
            <w:pPr>
              <w:snapToGrid w:val="0"/>
              <w:jc w:val="both"/>
              <w:rPr>
                <w:rFonts w:eastAsia="TimesNewRomanPSMT"/>
                <w:color w:val="auto"/>
              </w:rPr>
            </w:pPr>
            <w:r w:rsidRPr="00A20D79">
              <w:rPr>
                <w:rFonts w:eastAsia="TimesNewRomanPSMT"/>
              </w:rPr>
              <w:t>Образац структуре ценe са упутством како да се попуни</w:t>
            </w:r>
          </w:p>
        </w:tc>
      </w:tr>
      <w:tr w:rsidR="0005159B" w:rsidRPr="00A20D79" w14:paraId="5E0DF61F" w14:textId="77777777" w:rsidTr="0005159B">
        <w:tc>
          <w:tcPr>
            <w:tcW w:w="1563" w:type="dxa"/>
            <w:shd w:val="clear" w:color="auto" w:fill="auto"/>
          </w:tcPr>
          <w:p w14:paraId="35FE9EB5" w14:textId="77777777" w:rsidR="0005159B" w:rsidRPr="00A20D79" w:rsidRDefault="0005159B">
            <w:pPr>
              <w:snapToGrid w:val="0"/>
              <w:jc w:val="center"/>
              <w:rPr>
                <w:rFonts w:eastAsia="TimesNewRomanPSMT"/>
              </w:rPr>
            </w:pPr>
            <w:r w:rsidRPr="00A20D79">
              <w:rPr>
                <w:rFonts w:eastAsia="TimesNewRomanPSMT"/>
              </w:rPr>
              <w:t>IX</w:t>
            </w:r>
          </w:p>
        </w:tc>
        <w:tc>
          <w:tcPr>
            <w:tcW w:w="6119" w:type="dxa"/>
            <w:shd w:val="clear" w:color="auto" w:fill="auto"/>
          </w:tcPr>
          <w:p w14:paraId="041B6059" w14:textId="77777777" w:rsidR="0005159B" w:rsidRPr="00A20D79" w:rsidRDefault="0005159B" w:rsidP="00F03220">
            <w:pPr>
              <w:shd w:val="clear" w:color="auto" w:fill="FFFFFF" w:themeFill="background1"/>
              <w:rPr>
                <w:rFonts w:eastAsia="TimesNewRomanPSMT"/>
              </w:rPr>
            </w:pPr>
            <w:r>
              <w:rPr>
                <w:rFonts w:eastAsia="TimesNewRomanPSMT"/>
                <w:lang w:val="sr-Cyrl-RS"/>
              </w:rPr>
              <w:t>О</w:t>
            </w:r>
            <w:r w:rsidRPr="00F03220">
              <w:rPr>
                <w:rFonts w:eastAsia="TimesNewRomanPSMT"/>
              </w:rPr>
              <w:t>бразац изјаве о испуњавању услова из чл. 75.  закона за понуђача</w:t>
            </w:r>
          </w:p>
        </w:tc>
      </w:tr>
      <w:tr w:rsidR="0005159B" w:rsidRPr="00A20D79" w14:paraId="68F25FA2" w14:textId="77777777" w:rsidTr="0005159B">
        <w:tc>
          <w:tcPr>
            <w:tcW w:w="1563" w:type="dxa"/>
            <w:shd w:val="clear" w:color="auto" w:fill="auto"/>
          </w:tcPr>
          <w:p w14:paraId="58A7FB98" w14:textId="77777777" w:rsidR="0005159B" w:rsidRPr="00A20D79" w:rsidRDefault="0005159B">
            <w:pPr>
              <w:snapToGrid w:val="0"/>
              <w:jc w:val="center"/>
              <w:rPr>
                <w:rFonts w:eastAsia="TimesNewRomanPSMT"/>
              </w:rPr>
            </w:pPr>
            <w:r w:rsidRPr="00A20D79">
              <w:rPr>
                <w:rFonts w:eastAsia="TimesNewRomanPSMT"/>
              </w:rPr>
              <w:t>X</w:t>
            </w:r>
          </w:p>
        </w:tc>
        <w:tc>
          <w:tcPr>
            <w:tcW w:w="6119" w:type="dxa"/>
            <w:shd w:val="clear" w:color="auto" w:fill="auto"/>
          </w:tcPr>
          <w:p w14:paraId="3F6BEB7B" w14:textId="77777777" w:rsidR="0005159B" w:rsidRPr="00F03220" w:rsidRDefault="0005159B">
            <w:pPr>
              <w:snapToGrid w:val="0"/>
              <w:jc w:val="both"/>
              <w:rPr>
                <w:rFonts w:eastAsia="TimesNewRomanPSMT"/>
                <w:lang w:val="sr-Cyrl-RS"/>
              </w:rPr>
            </w:pPr>
            <w:r>
              <w:rPr>
                <w:rFonts w:eastAsia="TimesNewRomanPSMT"/>
                <w:lang w:val="sr-Cyrl-RS"/>
              </w:rPr>
              <w:t>О</w:t>
            </w:r>
            <w:r w:rsidRPr="00F03220">
              <w:rPr>
                <w:rFonts w:eastAsia="TimesNewRomanPSMT"/>
              </w:rPr>
              <w:t>бразац изјаве о испуњавању услов</w:t>
            </w:r>
            <w:r>
              <w:rPr>
                <w:rFonts w:eastAsia="TimesNewRomanPSMT"/>
              </w:rPr>
              <w:t>а из чл. 75.  закона за по</w:t>
            </w:r>
            <w:r>
              <w:rPr>
                <w:rFonts w:eastAsia="TimesNewRomanPSMT"/>
                <w:lang w:val="sr-Cyrl-RS"/>
              </w:rPr>
              <w:t>дизвођача</w:t>
            </w:r>
          </w:p>
        </w:tc>
      </w:tr>
      <w:tr w:rsidR="0005159B" w:rsidRPr="00A20D79" w14:paraId="2EB873C3" w14:textId="77777777" w:rsidTr="0005159B">
        <w:tc>
          <w:tcPr>
            <w:tcW w:w="1563" w:type="dxa"/>
            <w:shd w:val="clear" w:color="auto" w:fill="auto"/>
          </w:tcPr>
          <w:p w14:paraId="354BAE1B" w14:textId="77777777" w:rsidR="0005159B" w:rsidRPr="00A20D79" w:rsidRDefault="0005159B">
            <w:pPr>
              <w:snapToGrid w:val="0"/>
              <w:jc w:val="center"/>
              <w:rPr>
                <w:rFonts w:eastAsia="TimesNewRomanPSMT"/>
              </w:rPr>
            </w:pPr>
          </w:p>
          <w:p w14:paraId="33631CFF" w14:textId="77777777" w:rsidR="0005159B" w:rsidRPr="00A20D79" w:rsidRDefault="0005159B" w:rsidP="00A330C6">
            <w:pPr>
              <w:snapToGrid w:val="0"/>
              <w:jc w:val="center"/>
              <w:rPr>
                <w:rFonts w:eastAsia="TimesNewRomanPSMT"/>
                <w:lang w:val="sr-Cyrl-RS"/>
              </w:rPr>
            </w:pPr>
            <w:r w:rsidRPr="00A20D79">
              <w:rPr>
                <w:rFonts w:eastAsia="TimesNewRomanPSMT"/>
              </w:rPr>
              <w:t>XI</w:t>
            </w:r>
          </w:p>
        </w:tc>
        <w:tc>
          <w:tcPr>
            <w:tcW w:w="6119" w:type="dxa"/>
            <w:shd w:val="clear" w:color="auto" w:fill="auto"/>
          </w:tcPr>
          <w:p w14:paraId="7C5C3EA5" w14:textId="77777777" w:rsidR="0005159B" w:rsidRDefault="0005159B">
            <w:pPr>
              <w:snapToGrid w:val="0"/>
              <w:jc w:val="both"/>
              <w:rPr>
                <w:rFonts w:eastAsia="TimesNewRomanPSMT"/>
                <w:lang w:val="sr-Cyrl-RS"/>
              </w:rPr>
            </w:pPr>
          </w:p>
          <w:p w14:paraId="79DC423D" w14:textId="77777777" w:rsidR="0005159B" w:rsidRPr="00A20D79" w:rsidRDefault="0005159B">
            <w:pPr>
              <w:snapToGrid w:val="0"/>
              <w:jc w:val="both"/>
              <w:rPr>
                <w:rFonts w:eastAsia="TimesNewRomanPSMT"/>
                <w:color w:val="auto"/>
              </w:rPr>
            </w:pPr>
            <w:r w:rsidRPr="00A20D79">
              <w:rPr>
                <w:rFonts w:eastAsia="TimesNewRomanPSMT"/>
              </w:rPr>
              <w:t>Образац трошкова припреме понуде</w:t>
            </w:r>
          </w:p>
        </w:tc>
      </w:tr>
      <w:tr w:rsidR="0005159B" w:rsidRPr="00A20D79" w14:paraId="497EC859" w14:textId="77777777" w:rsidTr="0005159B">
        <w:tc>
          <w:tcPr>
            <w:tcW w:w="1563" w:type="dxa"/>
            <w:shd w:val="clear" w:color="auto" w:fill="auto"/>
          </w:tcPr>
          <w:p w14:paraId="753DD854" w14:textId="77777777" w:rsidR="0005159B" w:rsidRPr="00A20D79" w:rsidRDefault="0005159B">
            <w:pPr>
              <w:snapToGrid w:val="0"/>
              <w:jc w:val="center"/>
              <w:rPr>
                <w:rFonts w:eastAsia="TimesNewRomanPSMT"/>
              </w:rPr>
            </w:pPr>
            <w:r w:rsidRPr="00A20D79">
              <w:rPr>
                <w:rFonts w:eastAsia="TimesNewRomanPSMT"/>
              </w:rPr>
              <w:t>XII</w:t>
            </w:r>
          </w:p>
        </w:tc>
        <w:tc>
          <w:tcPr>
            <w:tcW w:w="6119" w:type="dxa"/>
            <w:shd w:val="clear" w:color="auto" w:fill="auto"/>
          </w:tcPr>
          <w:p w14:paraId="60A0FC35" w14:textId="77777777" w:rsidR="0005159B" w:rsidRPr="00A20D79" w:rsidRDefault="0005159B">
            <w:pPr>
              <w:snapToGrid w:val="0"/>
              <w:jc w:val="both"/>
              <w:rPr>
                <w:rFonts w:eastAsia="TimesNewRomanPSMT"/>
                <w:color w:val="auto"/>
              </w:rPr>
            </w:pPr>
            <w:r w:rsidRPr="00A20D79">
              <w:rPr>
                <w:rFonts w:eastAsia="TimesNewRomanPSMT"/>
              </w:rPr>
              <w:t>Образац изјаве о независној понуди</w:t>
            </w:r>
          </w:p>
        </w:tc>
      </w:tr>
      <w:tr w:rsidR="0005159B" w:rsidRPr="00A20D79" w14:paraId="7C15920F" w14:textId="77777777" w:rsidTr="0005159B">
        <w:tc>
          <w:tcPr>
            <w:tcW w:w="1563" w:type="dxa"/>
            <w:shd w:val="clear" w:color="auto" w:fill="auto"/>
          </w:tcPr>
          <w:p w14:paraId="1FD8E31D" w14:textId="77777777" w:rsidR="0005159B" w:rsidRPr="00A20D79" w:rsidRDefault="0005159B" w:rsidP="00A330C6">
            <w:pPr>
              <w:snapToGrid w:val="0"/>
              <w:jc w:val="center"/>
              <w:rPr>
                <w:rFonts w:eastAsia="TimesNewRomanPSMT"/>
              </w:rPr>
            </w:pPr>
            <w:r w:rsidRPr="00A20D79">
              <w:rPr>
                <w:rFonts w:eastAsia="TimesNewRomanPSMT"/>
              </w:rPr>
              <w:t>XIII</w:t>
            </w:r>
          </w:p>
        </w:tc>
        <w:tc>
          <w:tcPr>
            <w:tcW w:w="6119" w:type="dxa"/>
            <w:shd w:val="clear" w:color="auto" w:fill="auto"/>
          </w:tcPr>
          <w:p w14:paraId="5E8D8EC6" w14:textId="77777777" w:rsidR="0005159B" w:rsidRPr="00A20D79" w:rsidRDefault="0005159B">
            <w:pPr>
              <w:snapToGrid w:val="0"/>
              <w:jc w:val="both"/>
              <w:rPr>
                <w:rFonts w:eastAsia="TimesNewRomanPSMT"/>
                <w:color w:val="auto"/>
              </w:rPr>
            </w:pPr>
            <w:r w:rsidRPr="00A20D79">
              <w:rPr>
                <w:rFonts w:eastAsia="TimesNewRomanPSMT"/>
              </w:rPr>
              <w:t>Образац изјаве о поштовању обавеза из чл. 75. ст. 2. Закона</w:t>
            </w:r>
          </w:p>
        </w:tc>
      </w:tr>
    </w:tbl>
    <w:p w14:paraId="31227DB3" w14:textId="2104B6B6" w:rsidR="00561EDC" w:rsidRDefault="00561EDC">
      <w:pPr>
        <w:suppressAutoHyphens w:val="0"/>
        <w:spacing w:line="240" w:lineRule="auto"/>
        <w:rPr>
          <w:lang w:val="sr-Cyrl-RS"/>
        </w:rPr>
      </w:pPr>
      <w:r>
        <w:rPr>
          <w:lang w:val="sr-Cyrl-RS"/>
        </w:rPr>
        <w:br w:type="page"/>
      </w:r>
    </w:p>
    <w:p w14:paraId="4CE23424" w14:textId="77777777" w:rsidR="00DB1897" w:rsidRDefault="00DB1897">
      <w:pPr>
        <w:suppressAutoHyphens w:val="0"/>
        <w:spacing w:line="240" w:lineRule="auto"/>
        <w:rPr>
          <w:lang w:val="sr-Cyrl-RS"/>
        </w:rPr>
      </w:pPr>
    </w:p>
    <w:p w14:paraId="133D174B" w14:textId="77777777" w:rsidR="00DB1897" w:rsidRPr="00A20D79" w:rsidRDefault="00DB1897">
      <w:pPr>
        <w:suppressAutoHyphens w:val="0"/>
        <w:spacing w:line="240" w:lineRule="auto"/>
        <w:rPr>
          <w:lang w:val="sr-Cyrl-RS"/>
        </w:rPr>
      </w:pPr>
    </w:p>
    <w:p w14:paraId="1D05E8EE" w14:textId="77777777" w:rsidR="001619E7" w:rsidRPr="00A20D79" w:rsidRDefault="001619E7">
      <w:pPr>
        <w:shd w:val="clear" w:color="auto" w:fill="C6D9F1"/>
        <w:jc w:val="center"/>
        <w:rPr>
          <w:b/>
          <w:bCs/>
          <w:i/>
          <w:iCs/>
          <w:sz w:val="28"/>
          <w:szCs w:val="28"/>
        </w:rPr>
      </w:pPr>
      <w:r w:rsidRPr="00A20D79">
        <w:rPr>
          <w:b/>
          <w:bCs/>
          <w:i/>
          <w:iCs/>
          <w:sz w:val="28"/>
          <w:szCs w:val="28"/>
        </w:rPr>
        <w:t xml:space="preserve"> I</w:t>
      </w:r>
      <w:r w:rsidRPr="00A20D79">
        <w:rPr>
          <w:b/>
          <w:bCs/>
          <w:i/>
          <w:iCs/>
          <w:sz w:val="28"/>
          <w:szCs w:val="28"/>
          <w:lang w:val="ru-RU"/>
        </w:rPr>
        <w:t xml:space="preserve">   </w:t>
      </w:r>
      <w:r w:rsidRPr="00A20D79">
        <w:rPr>
          <w:b/>
          <w:bCs/>
          <w:i/>
          <w:iCs/>
          <w:sz w:val="28"/>
          <w:szCs w:val="28"/>
        </w:rPr>
        <w:t xml:space="preserve">ОПШТИ ПОДАЦИ О ЈАВНОЈ НАБАВЦИ </w:t>
      </w:r>
    </w:p>
    <w:p w14:paraId="06C5B261" w14:textId="77777777" w:rsidR="001619E7" w:rsidRPr="00A20D79" w:rsidRDefault="001619E7">
      <w:pPr>
        <w:shd w:val="clear" w:color="auto" w:fill="C6D9F1"/>
        <w:jc w:val="center"/>
        <w:rPr>
          <w:b/>
          <w:bCs/>
          <w:i/>
          <w:iCs/>
          <w:sz w:val="28"/>
          <w:szCs w:val="28"/>
        </w:rPr>
      </w:pPr>
    </w:p>
    <w:p w14:paraId="09F8FAF3" w14:textId="77777777" w:rsidR="004F2941" w:rsidRPr="00A20D79" w:rsidRDefault="004F2941" w:rsidP="004F2941">
      <w:pPr>
        <w:jc w:val="both"/>
        <w:rPr>
          <w:lang w:val="sr-Cyrl-RS"/>
        </w:rPr>
      </w:pPr>
    </w:p>
    <w:p w14:paraId="2FBFFEE4" w14:textId="77777777" w:rsidR="004F2941" w:rsidRPr="00A20D79" w:rsidRDefault="004F2941" w:rsidP="004F2941">
      <w:pPr>
        <w:pStyle w:val="ListParagraph2"/>
        <w:numPr>
          <w:ilvl w:val="0"/>
          <w:numId w:val="24"/>
        </w:numPr>
        <w:spacing w:after="0" w:line="240" w:lineRule="auto"/>
        <w:ind w:left="360" w:firstLine="0"/>
        <w:jc w:val="both"/>
        <w:rPr>
          <w:sz w:val="24"/>
          <w:szCs w:val="24"/>
          <w:lang w:val="sr-Cyrl-CS"/>
        </w:rPr>
      </w:pPr>
      <w:r w:rsidRPr="00A20D79">
        <w:rPr>
          <w:b/>
          <w:sz w:val="24"/>
          <w:szCs w:val="24"/>
          <w:lang w:val="sr-Cyrl-CS"/>
        </w:rPr>
        <w:t>Назив, адреса и интернет страница наручиоца</w:t>
      </w:r>
      <w:r w:rsidRPr="00A20D79">
        <w:rPr>
          <w:sz w:val="24"/>
          <w:szCs w:val="24"/>
          <w:lang w:val="sr-Cyrl-CS"/>
        </w:rPr>
        <w:t>:</w:t>
      </w:r>
      <w:r w:rsidRPr="00A20D79">
        <w:rPr>
          <w:rFonts w:eastAsia="TimesNewRomanPSMT"/>
          <w:bCs/>
          <w:sz w:val="24"/>
          <w:szCs w:val="24"/>
          <w:lang w:val="uz-Cyrl-UZ"/>
        </w:rPr>
        <w:t xml:space="preserve"> Министарство трговине, туризма  и телекомуникација,</w:t>
      </w:r>
      <w:r w:rsidRPr="00A20D79">
        <w:rPr>
          <w:sz w:val="24"/>
          <w:szCs w:val="24"/>
          <w:lang w:val="sr-Cyrl-CS"/>
        </w:rPr>
        <w:t xml:space="preserve"> Немањина 22-26, Београд, </w:t>
      </w:r>
      <w:hyperlink r:id="rId9" w:history="1">
        <w:r w:rsidRPr="00A20D79">
          <w:rPr>
            <w:rStyle w:val="Hyperlink"/>
            <w:sz w:val="24"/>
            <w:szCs w:val="24"/>
          </w:rPr>
          <w:t>www.mtt.gov.rs</w:t>
        </w:r>
      </w:hyperlink>
    </w:p>
    <w:p w14:paraId="73A236A9" w14:textId="77777777" w:rsidR="004F2941" w:rsidRPr="00A20D79" w:rsidRDefault="004F2941" w:rsidP="004F2941">
      <w:pPr>
        <w:pStyle w:val="ListParagraph2"/>
        <w:spacing w:after="0" w:line="240" w:lineRule="auto"/>
        <w:ind w:left="360"/>
        <w:jc w:val="both"/>
        <w:rPr>
          <w:sz w:val="24"/>
          <w:szCs w:val="24"/>
          <w:lang w:val="sr-Cyrl-CS"/>
        </w:rPr>
      </w:pPr>
    </w:p>
    <w:p w14:paraId="3117D653" w14:textId="77777777" w:rsidR="004F2941" w:rsidRPr="00A20D79" w:rsidRDefault="004F2941" w:rsidP="004F2941">
      <w:pPr>
        <w:pStyle w:val="ListParagraph2"/>
        <w:numPr>
          <w:ilvl w:val="0"/>
          <w:numId w:val="24"/>
        </w:numPr>
        <w:spacing w:after="0" w:line="240" w:lineRule="auto"/>
        <w:ind w:left="720"/>
        <w:jc w:val="both"/>
        <w:rPr>
          <w:sz w:val="24"/>
          <w:szCs w:val="24"/>
          <w:lang w:val="sr-Cyrl-CS"/>
        </w:rPr>
      </w:pPr>
      <w:r w:rsidRPr="00A20D79">
        <w:rPr>
          <w:b/>
          <w:sz w:val="24"/>
          <w:szCs w:val="24"/>
          <w:lang w:val="sr-Cyrl-CS"/>
        </w:rPr>
        <w:t xml:space="preserve">Врста </w:t>
      </w:r>
      <w:r w:rsidR="00E05735">
        <w:rPr>
          <w:b/>
          <w:sz w:val="24"/>
          <w:szCs w:val="24"/>
          <w:lang w:val="sr-Cyrl-CS"/>
        </w:rPr>
        <w:t xml:space="preserve">и основ </w:t>
      </w:r>
      <w:r w:rsidRPr="00A20D79">
        <w:rPr>
          <w:b/>
          <w:sz w:val="24"/>
          <w:szCs w:val="24"/>
          <w:lang w:val="sr-Cyrl-CS"/>
        </w:rPr>
        <w:t>поступка</w:t>
      </w:r>
      <w:r w:rsidRPr="00A20D79">
        <w:rPr>
          <w:sz w:val="24"/>
          <w:szCs w:val="24"/>
          <w:lang w:val="sr-Cyrl-CS"/>
        </w:rPr>
        <w:t>: Преговарачки поступак</w:t>
      </w:r>
      <w:r w:rsidR="00610714" w:rsidRPr="00A20D79">
        <w:rPr>
          <w:rFonts w:eastAsia="TimesNewRomanPS-BoldMT"/>
          <w:b/>
          <w:bCs/>
          <w:lang w:val="sr-Cyrl-CS"/>
        </w:rPr>
        <w:t xml:space="preserve"> </w:t>
      </w:r>
      <w:r w:rsidR="00610714" w:rsidRPr="00A20D79">
        <w:rPr>
          <w:sz w:val="24"/>
          <w:szCs w:val="24"/>
          <w:lang w:val="sr-Cyrl-CS"/>
        </w:rPr>
        <w:t>без објављивања позива за подношење понуда</w:t>
      </w:r>
      <w:r w:rsidR="001F331E">
        <w:rPr>
          <w:sz w:val="24"/>
          <w:szCs w:val="24"/>
          <w:lang w:val="sr-Cyrl-CS"/>
        </w:rPr>
        <w:t xml:space="preserve"> по члану 36. ст. 1. тач. 3) Закона</w:t>
      </w:r>
    </w:p>
    <w:p w14:paraId="7A85FB66" w14:textId="77777777" w:rsidR="004F2941" w:rsidRPr="00A20D79" w:rsidRDefault="004F2941" w:rsidP="004F2941">
      <w:pPr>
        <w:pStyle w:val="ListParagraph"/>
        <w:rPr>
          <w:b/>
        </w:rPr>
      </w:pPr>
    </w:p>
    <w:p w14:paraId="010A82AD" w14:textId="61AF76F3" w:rsidR="004F2941" w:rsidRPr="00A20D79" w:rsidRDefault="004F2941" w:rsidP="004F2941">
      <w:pPr>
        <w:pStyle w:val="ListParagraph2"/>
        <w:numPr>
          <w:ilvl w:val="0"/>
          <w:numId w:val="24"/>
        </w:numPr>
        <w:spacing w:after="0" w:line="240" w:lineRule="auto"/>
        <w:ind w:left="720"/>
        <w:jc w:val="both"/>
        <w:rPr>
          <w:b/>
          <w:sz w:val="24"/>
          <w:szCs w:val="24"/>
          <w:lang w:val="sr-Cyrl-CS"/>
        </w:rPr>
      </w:pPr>
      <w:r w:rsidRPr="00A20D79">
        <w:rPr>
          <w:b/>
          <w:sz w:val="24"/>
          <w:szCs w:val="24"/>
          <w:lang w:val="sr-Cyrl-CS"/>
        </w:rPr>
        <w:t xml:space="preserve">Предмет јавне набавке: </w:t>
      </w:r>
      <w:r w:rsidR="00610714" w:rsidRPr="00A20D79">
        <w:rPr>
          <w:sz w:val="24"/>
          <w:szCs w:val="24"/>
          <w:lang w:val="sr-Cyrl-CS"/>
        </w:rPr>
        <w:t>Услуге штампања ваучера</w:t>
      </w:r>
      <w:r w:rsidR="00DB1897">
        <w:rPr>
          <w:sz w:val="24"/>
          <w:szCs w:val="24"/>
          <w:lang w:val="sr-Cyrl-CS"/>
        </w:rPr>
        <w:t xml:space="preserve"> </w:t>
      </w:r>
      <w:r w:rsidR="00DB1897" w:rsidRPr="00DB1897">
        <w:rPr>
          <w:sz w:val="24"/>
          <w:szCs w:val="24"/>
          <w:lang w:val="sr-Cyrl-RS"/>
        </w:rPr>
        <w:t xml:space="preserve">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  </w:t>
      </w:r>
      <w:r w:rsidR="00610714" w:rsidRPr="00DB1897">
        <w:rPr>
          <w:sz w:val="24"/>
          <w:szCs w:val="24"/>
          <w:lang w:val="sr-Cyrl-CS"/>
        </w:rPr>
        <w:t xml:space="preserve"> </w:t>
      </w:r>
    </w:p>
    <w:p w14:paraId="0B43DBD3" w14:textId="77777777" w:rsidR="004F2941" w:rsidRPr="00A20D79" w:rsidRDefault="004F2941" w:rsidP="004F2941">
      <w:pPr>
        <w:pStyle w:val="ListParagraph2"/>
        <w:spacing w:after="0" w:line="240" w:lineRule="auto"/>
        <w:jc w:val="both"/>
        <w:rPr>
          <w:b/>
          <w:sz w:val="24"/>
          <w:szCs w:val="24"/>
          <w:lang w:val="sr-Cyrl-CS"/>
        </w:rPr>
      </w:pPr>
    </w:p>
    <w:p w14:paraId="4554F13D" w14:textId="77777777" w:rsidR="004F2941" w:rsidRPr="00A20D79" w:rsidRDefault="004F2941" w:rsidP="004F2941">
      <w:pPr>
        <w:pStyle w:val="ListParagraph2"/>
        <w:numPr>
          <w:ilvl w:val="0"/>
          <w:numId w:val="24"/>
        </w:numPr>
        <w:spacing w:after="0" w:line="240" w:lineRule="auto"/>
        <w:ind w:left="720"/>
        <w:jc w:val="both"/>
        <w:rPr>
          <w:b/>
          <w:sz w:val="24"/>
          <w:szCs w:val="24"/>
          <w:lang w:val="sr-Cyrl-CS"/>
        </w:rPr>
      </w:pPr>
      <w:r w:rsidRPr="00A20D79">
        <w:rPr>
          <w:sz w:val="24"/>
          <w:szCs w:val="24"/>
          <w:lang w:val="sr-Cyrl-CS"/>
        </w:rPr>
        <w:t>Поступак се спроводи</w:t>
      </w:r>
      <w:r w:rsidRPr="00A20D79">
        <w:rPr>
          <w:b/>
          <w:sz w:val="24"/>
          <w:szCs w:val="24"/>
          <w:lang w:val="sr-Cyrl-CS"/>
        </w:rPr>
        <w:t xml:space="preserve"> ради закључења уговора о предметној јавној набавци</w:t>
      </w:r>
    </w:p>
    <w:p w14:paraId="66B7905B" w14:textId="77777777" w:rsidR="004F2941" w:rsidRPr="00A20D79" w:rsidRDefault="004F2941" w:rsidP="004F2941">
      <w:pPr>
        <w:pStyle w:val="ListParagraph2"/>
        <w:spacing w:after="0" w:line="240" w:lineRule="auto"/>
        <w:ind w:left="0"/>
        <w:jc w:val="both"/>
        <w:rPr>
          <w:b/>
          <w:sz w:val="24"/>
          <w:szCs w:val="24"/>
          <w:lang w:val="sr-Cyrl-CS"/>
        </w:rPr>
      </w:pPr>
    </w:p>
    <w:p w14:paraId="2B29D777" w14:textId="128BB623" w:rsidR="004F2941" w:rsidRPr="00A20D79" w:rsidRDefault="004F2941" w:rsidP="004F2941">
      <w:pPr>
        <w:ind w:firstLine="360"/>
        <w:jc w:val="both"/>
        <w:rPr>
          <w:color w:val="FF0000"/>
          <w:lang w:val="sr-Cyrl-RS"/>
        </w:rPr>
      </w:pPr>
      <w:r w:rsidRPr="00A20D79">
        <w:rPr>
          <w:b/>
        </w:rPr>
        <w:t xml:space="preserve">5. </w:t>
      </w:r>
      <w:r w:rsidRPr="00A20D79">
        <w:rPr>
          <w:b/>
          <w:lang w:val="sr-Cyrl-RS"/>
        </w:rPr>
        <w:t xml:space="preserve"> </w:t>
      </w:r>
      <w:r w:rsidRPr="00A20D79">
        <w:rPr>
          <w:b/>
        </w:rPr>
        <w:t>Контакт</w:t>
      </w:r>
      <w:r w:rsidRPr="00A20D79">
        <w:t xml:space="preserve">: </w:t>
      </w:r>
      <w:r w:rsidRPr="00A20D79">
        <w:rPr>
          <w:rFonts w:eastAsia="TimesNewRomanPSMT"/>
          <w:bCs/>
          <w:lang w:val="uz-Cyrl-UZ"/>
        </w:rPr>
        <w:t>Министарство трговине, туризма и телекомуникација</w:t>
      </w:r>
      <w:r w:rsidRPr="00A20D79">
        <w:t xml:space="preserve"> -</w:t>
      </w:r>
      <w:r w:rsidRPr="00A20D79">
        <w:rPr>
          <w:lang w:val="sr-Cyrl-RS"/>
        </w:rPr>
        <w:t xml:space="preserve"> </w:t>
      </w:r>
      <w:r w:rsidRPr="00A20D79">
        <w:t>Одсек за јавне набавке, Немањина 22-26, Београд</w:t>
      </w:r>
      <w:r w:rsidRPr="00F137A0">
        <w:rPr>
          <w:color w:val="auto"/>
        </w:rPr>
        <w:t>, седми спрат,</w:t>
      </w:r>
      <w:r w:rsidRPr="00F137A0">
        <w:rPr>
          <w:color w:val="auto"/>
          <w:lang w:val="sr-Cyrl-RS"/>
        </w:rPr>
        <w:t xml:space="preserve"> анекс А,</w:t>
      </w:r>
      <w:r w:rsidRPr="00F137A0">
        <w:rPr>
          <w:color w:val="auto"/>
        </w:rPr>
        <w:t xml:space="preserve"> канцеларија број 3, контакт телефон: 011/362</w:t>
      </w:r>
      <w:r w:rsidR="00F137A0" w:rsidRPr="00F137A0">
        <w:rPr>
          <w:color w:val="auto"/>
          <w:lang w:val="sr-Cyrl-RS"/>
        </w:rPr>
        <w:t>2-113</w:t>
      </w:r>
    </w:p>
    <w:p w14:paraId="7F3BB2FD" w14:textId="77777777" w:rsidR="004F2941" w:rsidRPr="00A20D79" w:rsidRDefault="004F2941" w:rsidP="004F2941">
      <w:pPr>
        <w:ind w:firstLine="360"/>
        <w:jc w:val="both"/>
        <w:rPr>
          <w:lang w:val="sr-Cyrl-RS"/>
        </w:rPr>
      </w:pPr>
    </w:p>
    <w:p w14:paraId="304E8E0B" w14:textId="1CF7229F" w:rsidR="004F2941" w:rsidRPr="00A20D79" w:rsidRDefault="004F2941" w:rsidP="004F2941">
      <w:pPr>
        <w:ind w:firstLine="360"/>
        <w:jc w:val="both"/>
        <w:rPr>
          <w:lang w:val="sr-Cyrl-RS"/>
        </w:rPr>
      </w:pPr>
      <w:r w:rsidRPr="00344731">
        <w:rPr>
          <w:b/>
          <w:lang w:val="sr-Cyrl-RS"/>
        </w:rPr>
        <w:t xml:space="preserve">6. </w:t>
      </w:r>
      <w:r w:rsidRPr="00344731">
        <w:rPr>
          <w:lang w:val="sr-Cyrl-RS"/>
        </w:rPr>
        <w:t xml:space="preserve">Процењена вредност јавне набавке </w:t>
      </w:r>
      <w:r w:rsidRPr="00344731">
        <w:rPr>
          <w:i/>
          <w:lang w:val="sr-Cyrl-RS"/>
        </w:rPr>
        <w:t xml:space="preserve">је </w:t>
      </w:r>
      <w:r w:rsidR="00AA0390" w:rsidRPr="00344731">
        <w:rPr>
          <w:i/>
          <w:lang w:val="sr-Cyrl-RS"/>
        </w:rPr>
        <w:t xml:space="preserve"> 1.420.000,00</w:t>
      </w:r>
      <w:r w:rsidR="00610714" w:rsidRPr="00344731">
        <w:rPr>
          <w:lang w:val="sr-Cyrl-RS"/>
        </w:rPr>
        <w:t xml:space="preserve"> динара без ПДВ</w:t>
      </w:r>
      <w:r w:rsidR="00610714" w:rsidRPr="00A20D79">
        <w:rPr>
          <w:lang w:val="sr-Cyrl-RS"/>
        </w:rPr>
        <w:t xml:space="preserve"> </w:t>
      </w:r>
    </w:p>
    <w:p w14:paraId="50AC18D5" w14:textId="77777777" w:rsidR="004F2941" w:rsidRPr="00A20D79" w:rsidRDefault="004F2941" w:rsidP="004F2941">
      <w:pPr>
        <w:ind w:firstLine="360"/>
        <w:jc w:val="both"/>
        <w:rPr>
          <w:lang w:val="sr-Cyrl-RS"/>
        </w:rPr>
      </w:pPr>
    </w:p>
    <w:p w14:paraId="75417F3D" w14:textId="77777777" w:rsidR="001619E7" w:rsidRPr="00A20D79" w:rsidRDefault="001619E7">
      <w:pPr>
        <w:jc w:val="both"/>
        <w:rPr>
          <w:bCs/>
          <w:color w:val="C00000"/>
        </w:rPr>
      </w:pPr>
    </w:p>
    <w:p w14:paraId="6CBB3B85" w14:textId="77777777" w:rsidR="001619E7" w:rsidRPr="00A20D79" w:rsidRDefault="001619E7">
      <w:pPr>
        <w:jc w:val="both"/>
        <w:rPr>
          <w:bCs/>
          <w:color w:val="C00000"/>
        </w:rPr>
      </w:pPr>
    </w:p>
    <w:p w14:paraId="65E760F7" w14:textId="77777777" w:rsidR="001619E7" w:rsidRPr="00A20D79" w:rsidRDefault="001619E7">
      <w:pPr>
        <w:jc w:val="both"/>
        <w:rPr>
          <w:bCs/>
          <w:color w:val="C00000"/>
        </w:rPr>
      </w:pPr>
    </w:p>
    <w:p w14:paraId="787FC31C" w14:textId="77777777" w:rsidR="001619E7" w:rsidRPr="00A20D79" w:rsidRDefault="001619E7">
      <w:pPr>
        <w:jc w:val="both"/>
        <w:rPr>
          <w:bCs/>
          <w:color w:val="C00000"/>
        </w:rPr>
      </w:pPr>
    </w:p>
    <w:p w14:paraId="586D1224" w14:textId="77777777" w:rsidR="001619E7" w:rsidRPr="00A20D79" w:rsidRDefault="001619E7">
      <w:pPr>
        <w:jc w:val="both"/>
        <w:rPr>
          <w:bCs/>
          <w:color w:val="C00000"/>
        </w:rPr>
      </w:pPr>
    </w:p>
    <w:p w14:paraId="6B5DCA6A" w14:textId="77777777" w:rsidR="001619E7" w:rsidRPr="00A20D79" w:rsidRDefault="001619E7">
      <w:pPr>
        <w:jc w:val="both"/>
        <w:rPr>
          <w:bCs/>
          <w:color w:val="C00000"/>
          <w:lang w:val="sr-Cyrl-RS"/>
        </w:rPr>
      </w:pPr>
    </w:p>
    <w:p w14:paraId="082B2E76" w14:textId="77777777" w:rsidR="00FB6BAF" w:rsidRPr="00A20D79" w:rsidRDefault="00FB6BAF">
      <w:pPr>
        <w:jc w:val="both"/>
        <w:rPr>
          <w:bCs/>
          <w:color w:val="C00000"/>
          <w:lang w:val="sr-Cyrl-RS"/>
        </w:rPr>
      </w:pPr>
    </w:p>
    <w:p w14:paraId="7BA21258" w14:textId="77777777" w:rsidR="00FB6BAF" w:rsidRPr="00A20D79" w:rsidRDefault="00FB6BAF">
      <w:pPr>
        <w:jc w:val="both"/>
        <w:rPr>
          <w:bCs/>
          <w:color w:val="C00000"/>
          <w:lang w:val="sr-Cyrl-RS"/>
        </w:rPr>
      </w:pPr>
    </w:p>
    <w:p w14:paraId="13A6C3FD" w14:textId="77777777" w:rsidR="00FB6BAF" w:rsidRPr="00A20D79" w:rsidRDefault="00FB6BAF">
      <w:pPr>
        <w:jc w:val="both"/>
        <w:rPr>
          <w:bCs/>
          <w:color w:val="C00000"/>
          <w:lang w:val="sr-Cyrl-RS"/>
        </w:rPr>
      </w:pPr>
    </w:p>
    <w:p w14:paraId="7FB98ADC" w14:textId="77777777" w:rsidR="00FB6BAF" w:rsidRPr="00A20D79" w:rsidRDefault="00FB6BAF">
      <w:pPr>
        <w:jc w:val="both"/>
        <w:rPr>
          <w:bCs/>
          <w:color w:val="C00000"/>
          <w:lang w:val="sr-Cyrl-RS"/>
        </w:rPr>
      </w:pPr>
    </w:p>
    <w:p w14:paraId="0C1124D8" w14:textId="77777777" w:rsidR="00FB6BAF" w:rsidRPr="00A20D79" w:rsidRDefault="00FB6BAF">
      <w:pPr>
        <w:jc w:val="both"/>
        <w:rPr>
          <w:bCs/>
          <w:color w:val="C00000"/>
          <w:lang w:val="sr-Cyrl-RS"/>
        </w:rPr>
      </w:pPr>
    </w:p>
    <w:p w14:paraId="08BF1CF5" w14:textId="77777777" w:rsidR="00FB6BAF" w:rsidRPr="00A20D79" w:rsidRDefault="00FB6BAF">
      <w:pPr>
        <w:jc w:val="both"/>
        <w:rPr>
          <w:bCs/>
          <w:color w:val="C00000"/>
          <w:lang w:val="sr-Cyrl-RS"/>
        </w:rPr>
      </w:pPr>
    </w:p>
    <w:p w14:paraId="26C6961B" w14:textId="77777777" w:rsidR="00FB6BAF" w:rsidRPr="00A20D79" w:rsidRDefault="00FB6BAF">
      <w:pPr>
        <w:jc w:val="both"/>
        <w:rPr>
          <w:bCs/>
          <w:color w:val="C00000"/>
          <w:lang w:val="sr-Cyrl-RS"/>
        </w:rPr>
      </w:pPr>
    </w:p>
    <w:p w14:paraId="2B795F01" w14:textId="77777777" w:rsidR="00FB6BAF" w:rsidRPr="00A20D79" w:rsidRDefault="00FB6BAF">
      <w:pPr>
        <w:jc w:val="both"/>
        <w:rPr>
          <w:bCs/>
          <w:color w:val="C00000"/>
          <w:lang w:val="sr-Cyrl-RS"/>
        </w:rPr>
      </w:pPr>
    </w:p>
    <w:p w14:paraId="6A3E70FE" w14:textId="77777777" w:rsidR="00FB6BAF" w:rsidRPr="00A20D79" w:rsidRDefault="00FB6BAF">
      <w:pPr>
        <w:jc w:val="both"/>
        <w:rPr>
          <w:bCs/>
          <w:color w:val="C00000"/>
          <w:lang w:val="sr-Cyrl-RS"/>
        </w:rPr>
      </w:pPr>
    </w:p>
    <w:p w14:paraId="7881B2FC" w14:textId="77777777" w:rsidR="00FB6BAF" w:rsidRPr="00A20D79" w:rsidRDefault="00FB6BAF">
      <w:pPr>
        <w:jc w:val="both"/>
        <w:rPr>
          <w:bCs/>
          <w:color w:val="C00000"/>
          <w:lang w:val="sr-Cyrl-RS"/>
        </w:rPr>
      </w:pPr>
    </w:p>
    <w:p w14:paraId="22BC7146" w14:textId="77777777" w:rsidR="00FB6BAF" w:rsidRPr="00A20D79" w:rsidRDefault="00FB6BAF">
      <w:pPr>
        <w:jc w:val="both"/>
        <w:rPr>
          <w:bCs/>
          <w:color w:val="C00000"/>
          <w:lang w:val="sr-Cyrl-RS"/>
        </w:rPr>
      </w:pPr>
    </w:p>
    <w:p w14:paraId="32524A7F" w14:textId="77777777" w:rsidR="00FB6BAF" w:rsidRPr="00A20D79" w:rsidRDefault="00FB6BAF">
      <w:pPr>
        <w:jc w:val="both"/>
        <w:rPr>
          <w:bCs/>
          <w:color w:val="C00000"/>
          <w:lang w:val="sr-Cyrl-RS"/>
        </w:rPr>
      </w:pPr>
    </w:p>
    <w:p w14:paraId="1A00A93B" w14:textId="77777777" w:rsidR="00FB6BAF" w:rsidRPr="00A20D79" w:rsidRDefault="00FB6BAF">
      <w:pPr>
        <w:jc w:val="both"/>
        <w:rPr>
          <w:bCs/>
          <w:color w:val="C00000"/>
          <w:lang w:val="sr-Cyrl-RS"/>
        </w:rPr>
      </w:pPr>
    </w:p>
    <w:p w14:paraId="2668EDAA" w14:textId="77777777" w:rsidR="00FB6BAF" w:rsidRPr="00A20D79" w:rsidRDefault="00FB6BAF">
      <w:pPr>
        <w:jc w:val="both"/>
        <w:rPr>
          <w:bCs/>
          <w:color w:val="C00000"/>
          <w:lang w:val="sr-Cyrl-RS"/>
        </w:rPr>
      </w:pPr>
    </w:p>
    <w:p w14:paraId="129E415E" w14:textId="77777777" w:rsidR="001619E7" w:rsidRDefault="001619E7">
      <w:pPr>
        <w:jc w:val="both"/>
        <w:rPr>
          <w:bCs/>
          <w:color w:val="C00000"/>
        </w:rPr>
      </w:pPr>
    </w:p>
    <w:p w14:paraId="0709E584" w14:textId="77777777" w:rsidR="00EC7439" w:rsidRDefault="00EC7439">
      <w:pPr>
        <w:jc w:val="both"/>
        <w:rPr>
          <w:bCs/>
          <w:color w:val="C00000"/>
        </w:rPr>
      </w:pPr>
    </w:p>
    <w:p w14:paraId="21B6A098" w14:textId="77777777" w:rsidR="00EC7439" w:rsidRDefault="00EC7439">
      <w:pPr>
        <w:jc w:val="both"/>
        <w:rPr>
          <w:bCs/>
          <w:color w:val="C00000"/>
        </w:rPr>
      </w:pPr>
    </w:p>
    <w:p w14:paraId="763B9E10" w14:textId="77777777" w:rsidR="00EC7439" w:rsidRDefault="00EC7439">
      <w:pPr>
        <w:jc w:val="both"/>
        <w:rPr>
          <w:bCs/>
          <w:color w:val="C00000"/>
        </w:rPr>
      </w:pPr>
    </w:p>
    <w:p w14:paraId="682BCA84" w14:textId="77777777" w:rsidR="00EC7439" w:rsidRPr="00A20D79" w:rsidRDefault="00EC7439">
      <w:pPr>
        <w:jc w:val="both"/>
        <w:rPr>
          <w:bCs/>
          <w:color w:val="C00000"/>
        </w:rPr>
      </w:pPr>
    </w:p>
    <w:p w14:paraId="5C3E7ED3" w14:textId="77777777" w:rsidR="001619E7" w:rsidRPr="00A20D79" w:rsidRDefault="001619E7">
      <w:pPr>
        <w:jc w:val="both"/>
        <w:rPr>
          <w:bCs/>
          <w:color w:val="C00000"/>
        </w:rPr>
      </w:pPr>
    </w:p>
    <w:p w14:paraId="64945006" w14:textId="77777777" w:rsidR="001619E7" w:rsidRPr="00A20D79" w:rsidRDefault="001619E7">
      <w:pPr>
        <w:shd w:val="clear" w:color="auto" w:fill="C6D9F1"/>
        <w:jc w:val="center"/>
        <w:rPr>
          <w:b/>
          <w:bCs/>
          <w:i/>
          <w:iCs/>
          <w:sz w:val="28"/>
          <w:szCs w:val="28"/>
        </w:rPr>
      </w:pPr>
      <w:r w:rsidRPr="00A20D79">
        <w:rPr>
          <w:b/>
          <w:bCs/>
          <w:i/>
          <w:iCs/>
          <w:sz w:val="28"/>
          <w:szCs w:val="28"/>
        </w:rPr>
        <w:t>II  ПОДАЦИ О ПРЕДМЕТУ ЈАВНЕ НАБАВКЕ</w:t>
      </w:r>
    </w:p>
    <w:p w14:paraId="28CEDB2F" w14:textId="77777777" w:rsidR="001619E7" w:rsidRPr="00A20D79" w:rsidRDefault="001619E7">
      <w:pPr>
        <w:shd w:val="clear" w:color="auto" w:fill="C6D9F1"/>
        <w:jc w:val="center"/>
        <w:rPr>
          <w:b/>
          <w:bCs/>
          <w:i/>
          <w:iCs/>
          <w:sz w:val="28"/>
          <w:szCs w:val="28"/>
        </w:rPr>
      </w:pPr>
    </w:p>
    <w:p w14:paraId="7D9B7FC2" w14:textId="77777777" w:rsidR="001619E7" w:rsidRDefault="001619E7">
      <w:pPr>
        <w:jc w:val="both"/>
        <w:rPr>
          <w:b/>
          <w:bCs/>
          <w:i/>
          <w:iCs/>
          <w:sz w:val="28"/>
          <w:szCs w:val="28"/>
          <w:lang w:val="sr-Cyrl-RS"/>
        </w:rPr>
      </w:pPr>
    </w:p>
    <w:p w14:paraId="257E2389" w14:textId="77777777" w:rsidR="00276439" w:rsidRPr="00A20D79" w:rsidRDefault="00276439">
      <w:pPr>
        <w:jc w:val="both"/>
        <w:rPr>
          <w:b/>
          <w:bCs/>
          <w:i/>
          <w:iCs/>
          <w:sz w:val="28"/>
          <w:szCs w:val="28"/>
        </w:rPr>
      </w:pPr>
    </w:p>
    <w:p w14:paraId="518126B1" w14:textId="77777777" w:rsidR="001619E7" w:rsidRPr="00A20D79" w:rsidRDefault="001619E7">
      <w:pPr>
        <w:jc w:val="both"/>
      </w:pPr>
      <w:r w:rsidRPr="00A20D79">
        <w:rPr>
          <w:b/>
          <w:bCs/>
        </w:rPr>
        <w:t>1. Предмет јавне набавке</w:t>
      </w:r>
    </w:p>
    <w:p w14:paraId="62B63FD2" w14:textId="77777777" w:rsidR="006E77F3" w:rsidRPr="00A20D79" w:rsidRDefault="006E77F3">
      <w:pPr>
        <w:jc w:val="both"/>
        <w:rPr>
          <w:lang w:val="sr-Cyrl-RS"/>
        </w:rPr>
      </w:pPr>
    </w:p>
    <w:p w14:paraId="04BB4E3C" w14:textId="6F817403" w:rsidR="00DF7039" w:rsidRPr="00276439" w:rsidRDefault="006E77F3">
      <w:pPr>
        <w:jc w:val="both"/>
        <w:rPr>
          <w:lang w:val="sr-Cyrl-RS" w:eastAsia="en-US"/>
        </w:rPr>
      </w:pPr>
      <w:r w:rsidRPr="00A20D79">
        <w:rPr>
          <w:bCs/>
          <w:lang w:val="sr-Cyrl-RS"/>
        </w:rPr>
        <w:t xml:space="preserve">Предмет јавне набавке </w:t>
      </w:r>
      <w:r w:rsidR="00276439">
        <w:rPr>
          <w:bCs/>
          <w:lang w:val="sr-Cyrl-RS"/>
        </w:rPr>
        <w:t xml:space="preserve">број П-11/2015 </w:t>
      </w:r>
      <w:r w:rsidRPr="00A20D79">
        <w:rPr>
          <w:iCs/>
          <w:color w:val="auto"/>
          <w:lang w:val="sr-Cyrl-RS"/>
        </w:rPr>
        <w:t xml:space="preserve"> услуге </w:t>
      </w:r>
      <w:r w:rsidR="00610714" w:rsidRPr="00A20D79">
        <w:rPr>
          <w:iCs/>
          <w:color w:val="auto"/>
          <w:lang w:val="sr-Cyrl-RS"/>
        </w:rPr>
        <w:t>штампања ваучера</w:t>
      </w:r>
      <w:r w:rsidR="00276439" w:rsidRPr="00276439">
        <w:rPr>
          <w:b/>
          <w:lang w:val="sr-Cyrl-RS" w:eastAsia="en-US"/>
        </w:rPr>
        <w:t xml:space="preserve"> </w:t>
      </w:r>
      <w:r w:rsidR="00276439" w:rsidRPr="00276439">
        <w:rPr>
          <w:lang w:val="sr-Cyrl-RS" w:eastAsia="en-US"/>
        </w:rPr>
        <w:t>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r w:rsidR="00276439">
        <w:rPr>
          <w:lang w:val="sr-Cyrl-RS" w:eastAsia="en-US"/>
        </w:rPr>
        <w:t>.</w:t>
      </w:r>
      <w:r w:rsidR="00276439" w:rsidRPr="00276439">
        <w:rPr>
          <w:lang w:val="sr-Cyrl-RS" w:eastAsia="en-US"/>
        </w:rPr>
        <w:t xml:space="preserve">  </w:t>
      </w:r>
    </w:p>
    <w:p w14:paraId="20B4F957" w14:textId="77777777" w:rsidR="002A58E3" w:rsidRPr="00A20D79" w:rsidRDefault="00DF7039">
      <w:pPr>
        <w:jc w:val="both"/>
        <w:rPr>
          <w:lang w:val="sr-Cyrl-RS"/>
        </w:rPr>
      </w:pPr>
      <w:r w:rsidRPr="00A20D79">
        <w:rPr>
          <w:iCs/>
          <w:color w:val="auto"/>
          <w:lang w:val="sr-Cyrl-RS"/>
        </w:rPr>
        <w:t>Ознака из општег речника набавки</w:t>
      </w:r>
      <w:r w:rsidR="006E77F3" w:rsidRPr="00A20D79">
        <w:rPr>
          <w:iCs/>
          <w:color w:val="auto"/>
          <w:lang w:val="sr-Cyrl-RS"/>
        </w:rPr>
        <w:t xml:space="preserve"> </w:t>
      </w:r>
      <w:r w:rsidRPr="00A20D79">
        <w:rPr>
          <w:color w:val="auto"/>
          <w:lang w:val="sr-Cyrl-CS"/>
        </w:rPr>
        <w:t>-</w:t>
      </w:r>
      <w:r w:rsidR="003539DF" w:rsidRPr="00A20D79">
        <w:rPr>
          <w:color w:val="auto"/>
          <w:lang w:val="sr-Cyrl-RS"/>
        </w:rPr>
        <w:t xml:space="preserve"> </w:t>
      </w:r>
      <w:r w:rsidR="001C5C2A" w:rsidRPr="00A20D79">
        <w:t>79810000</w:t>
      </w:r>
      <w:r w:rsidR="001C5C2A" w:rsidRPr="00A20D79">
        <w:rPr>
          <w:lang w:val="sr-Cyrl-RS"/>
        </w:rPr>
        <w:t xml:space="preserve"> </w:t>
      </w:r>
      <w:r w:rsidR="003539DF" w:rsidRPr="00A20D79">
        <w:t xml:space="preserve">Услуга </w:t>
      </w:r>
      <w:r w:rsidR="001C5C2A" w:rsidRPr="00A20D79">
        <w:rPr>
          <w:lang w:val="sr-Cyrl-RS"/>
        </w:rPr>
        <w:t>штампања.</w:t>
      </w:r>
    </w:p>
    <w:p w14:paraId="5667012C" w14:textId="650D00EA" w:rsidR="003539DF" w:rsidRPr="00D80136" w:rsidRDefault="00D80136">
      <w:pPr>
        <w:jc w:val="both"/>
        <w:rPr>
          <w:color w:val="auto"/>
          <w:lang w:val="sr-Cyrl-RS"/>
        </w:rPr>
      </w:pPr>
      <w:r w:rsidRPr="00D80136">
        <w:rPr>
          <w:rFonts w:eastAsia="Times New Roman"/>
          <w:color w:val="auto"/>
          <w:kern w:val="0"/>
          <w:lang w:val="sr-Cyrl-RS" w:eastAsia="en-US"/>
        </w:rPr>
        <w:t>Штампањем ваучера  реализује се мера подршке доделе ваучера угроженим потрошачима за куповину опреме за пријем сигнала дигиталне телевизије (СТБ уређаја) у складу са Уредбом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гланик РС“ бр. 28/15). На основу ваучера, угрожени потрошач остварује право на субвенционисану куповину СТБ уређаја.</w:t>
      </w:r>
    </w:p>
    <w:p w14:paraId="48A4CA41" w14:textId="77777777" w:rsidR="006E77F3" w:rsidRPr="00A20D79" w:rsidRDefault="006E77F3">
      <w:pPr>
        <w:jc w:val="both"/>
        <w:rPr>
          <w:lang w:val="sr-Cyrl-RS"/>
        </w:rPr>
      </w:pPr>
    </w:p>
    <w:p w14:paraId="74EFEE36" w14:textId="77777777" w:rsidR="00E72124" w:rsidRPr="00A20D79" w:rsidRDefault="001619E7">
      <w:pPr>
        <w:jc w:val="both"/>
      </w:pPr>
      <w:r w:rsidRPr="00276439">
        <w:rPr>
          <w:b/>
        </w:rPr>
        <w:t>2.</w:t>
      </w:r>
      <w:r w:rsidRPr="00A20D79">
        <w:t xml:space="preserve"> </w:t>
      </w:r>
      <w:r w:rsidR="00B945AE" w:rsidRPr="00A20D79">
        <w:rPr>
          <w:lang w:val="sr-Cyrl-RS"/>
        </w:rPr>
        <w:t xml:space="preserve">Јавна набавка </w:t>
      </w:r>
      <w:r w:rsidR="00B945AE" w:rsidRPr="00A20D79">
        <w:rPr>
          <w:b/>
          <w:lang w:val="sr-Cyrl-RS"/>
        </w:rPr>
        <w:t>није обликована по</w:t>
      </w:r>
      <w:r w:rsidR="00FC36D3" w:rsidRPr="00A20D79">
        <w:rPr>
          <w:b/>
          <w:lang w:val="sr-Cyrl-RS"/>
        </w:rPr>
        <w:t xml:space="preserve"> партиј</w:t>
      </w:r>
      <w:r w:rsidR="00B945AE" w:rsidRPr="00A20D79">
        <w:rPr>
          <w:b/>
          <w:lang w:val="sr-Cyrl-RS"/>
        </w:rPr>
        <w:t>ама</w:t>
      </w:r>
      <w:r w:rsidR="00B945AE" w:rsidRPr="00A20D79">
        <w:rPr>
          <w:lang w:val="sr-Cyrl-RS"/>
        </w:rPr>
        <w:t>.</w:t>
      </w:r>
    </w:p>
    <w:p w14:paraId="33927C36" w14:textId="77777777" w:rsidR="001619E7" w:rsidRPr="00A20D79" w:rsidRDefault="001619E7">
      <w:pPr>
        <w:jc w:val="both"/>
      </w:pPr>
    </w:p>
    <w:p w14:paraId="15B4015B" w14:textId="77777777" w:rsidR="00134560" w:rsidRPr="00A20D79" w:rsidRDefault="00134560">
      <w:pPr>
        <w:suppressAutoHyphens w:val="0"/>
        <w:spacing w:line="240" w:lineRule="auto"/>
        <w:rPr>
          <w:i/>
          <w:iCs/>
          <w:lang w:val="sr-Cyrl-RS"/>
        </w:rPr>
      </w:pPr>
      <w:r w:rsidRPr="00A20D79">
        <w:rPr>
          <w:i/>
          <w:iCs/>
        </w:rPr>
        <w:br w:type="page"/>
      </w:r>
    </w:p>
    <w:p w14:paraId="35A4BC74" w14:textId="77777777" w:rsidR="00FB6BAF" w:rsidRPr="00A20D79" w:rsidRDefault="00FB6BAF" w:rsidP="002645A4">
      <w:pPr>
        <w:rPr>
          <w:b/>
          <w:bCs/>
          <w:iCs/>
          <w:lang w:val="sr-Cyrl-BA"/>
        </w:rPr>
      </w:pPr>
    </w:p>
    <w:p w14:paraId="0BDE710E" w14:textId="77777777" w:rsidR="00403CCE" w:rsidRPr="00A20D79" w:rsidRDefault="00403CCE" w:rsidP="00403CCE">
      <w:pPr>
        <w:shd w:val="clear" w:color="auto" w:fill="C6D9F1"/>
        <w:jc w:val="center"/>
        <w:rPr>
          <w:b/>
          <w:bCs/>
          <w:i/>
          <w:iCs/>
          <w:sz w:val="28"/>
          <w:szCs w:val="28"/>
        </w:rPr>
      </w:pPr>
      <w:r w:rsidRPr="00A20D79">
        <w:rPr>
          <w:b/>
          <w:bCs/>
          <w:i/>
          <w:iCs/>
          <w:sz w:val="28"/>
          <w:szCs w:val="28"/>
        </w:rPr>
        <w:t>III  ВРСТА, ТЕХНИЧКЕ КАРАКТЕРИСТИКЕ, КВАЛИТЕТ, КОЛИЧИНА И ОПИС ДОБАРА ИЛИ УСЛУГА, НАЧИН СПРОВОЂЕЊА КОНТРОЛЕ И ОБЕЗБЕЂИВАЊА ГАРАНЦИЈЕ КВАЛИТЕТА, РОК ИЗВРШЕЊА, МЕСТО ИЗВРШЕЊА, ЕВЕНТУАЛНЕ ДОДАТНЕ УСЛУГЕ И СЛ.</w:t>
      </w:r>
    </w:p>
    <w:p w14:paraId="6FA3E16D" w14:textId="77777777" w:rsidR="00403CCE" w:rsidRPr="00A20D79" w:rsidRDefault="00403CCE" w:rsidP="002645A4">
      <w:pPr>
        <w:rPr>
          <w:b/>
          <w:bCs/>
          <w:iCs/>
          <w:lang w:val="sr-Cyrl-BA"/>
        </w:rPr>
      </w:pPr>
    </w:p>
    <w:p w14:paraId="7D0C0D67" w14:textId="77777777" w:rsidR="00FB6BAF" w:rsidRPr="00A20D79" w:rsidRDefault="00FB6BAF" w:rsidP="002645A4">
      <w:pPr>
        <w:rPr>
          <w:b/>
          <w:bCs/>
          <w:iCs/>
          <w:lang w:val="sr-Cyrl-BA"/>
        </w:rPr>
      </w:pPr>
    </w:p>
    <w:p w14:paraId="526B1D88" w14:textId="77777777" w:rsidR="0099537A" w:rsidRPr="00A20D79" w:rsidRDefault="0099537A">
      <w:pPr>
        <w:suppressAutoHyphens w:val="0"/>
        <w:spacing w:line="240" w:lineRule="auto"/>
        <w:rPr>
          <w:i/>
          <w:iCs/>
          <w:sz w:val="18"/>
          <w:szCs w:val="18"/>
          <w:lang w:val="sr-Cyrl-RS"/>
        </w:rPr>
      </w:pPr>
    </w:p>
    <w:p w14:paraId="7258C0A5" w14:textId="77777777" w:rsidR="0099537A" w:rsidRPr="00A20D79" w:rsidRDefault="0099537A">
      <w:pPr>
        <w:suppressAutoHyphens w:val="0"/>
        <w:spacing w:line="240" w:lineRule="auto"/>
        <w:rPr>
          <w:i/>
          <w:iCs/>
          <w:sz w:val="18"/>
          <w:szCs w:val="18"/>
          <w:lang w:val="sr-Cyrl-RS"/>
        </w:rPr>
      </w:pPr>
    </w:p>
    <w:p w14:paraId="0687B151" w14:textId="77777777" w:rsidR="00344731" w:rsidRPr="00D17542" w:rsidRDefault="00344731" w:rsidP="00344731">
      <w:pPr>
        <w:pStyle w:val="Style2"/>
        <w:widowControl/>
        <w:spacing w:line="240" w:lineRule="auto"/>
        <w:jc w:val="both"/>
        <w:rPr>
          <w:lang w:val="sr-Cyrl-CS"/>
        </w:rPr>
      </w:pPr>
      <w:r w:rsidRPr="00D17542">
        <w:rPr>
          <w:rStyle w:val="FontStyle11"/>
          <w:lang w:val="sr-Cyrl-RS" w:eastAsia="sr-Cyrl-CS"/>
        </w:rPr>
        <w:t xml:space="preserve">Уредбом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w:t>
      </w:r>
      <w:r w:rsidRPr="00D17542">
        <w:rPr>
          <w:lang w:val="sr-Cyrl-CS"/>
        </w:rPr>
        <w:t>(„Службени гласник РС</w:t>
      </w:r>
      <w:r w:rsidRPr="00D17542">
        <w:rPr>
          <w:lang w:val="sr-Cyrl-RS"/>
        </w:rPr>
        <w:t>”</w:t>
      </w:r>
      <w:r w:rsidRPr="00D17542">
        <w:rPr>
          <w:lang w:val="sr-Cyrl-CS"/>
        </w:rPr>
        <w:t xml:space="preserve"> бр. 28/15, у даљем тексту: Уредба) предвиђена је реализација мере подршке доделе ваучера угроженом потрошачу за субвенционисану куповину опреме за пријем сигнала дигиталне телевизије, односно Set Top Box уређаја (у даљем тексту: СТБ уређај) који мора бити усклађен са условима за дигитални сигнал. </w:t>
      </w:r>
    </w:p>
    <w:p w14:paraId="1EAA1957" w14:textId="77777777" w:rsidR="00344731" w:rsidRPr="00D17542" w:rsidRDefault="00344731" w:rsidP="00344731">
      <w:pPr>
        <w:pStyle w:val="Style2"/>
        <w:widowControl/>
        <w:spacing w:line="240" w:lineRule="auto"/>
        <w:jc w:val="both"/>
        <w:rPr>
          <w:rStyle w:val="FontStyle11"/>
          <w:lang w:val="sr-Cyrl-RS" w:eastAsia="sr-Cyrl-CS"/>
        </w:rPr>
      </w:pPr>
      <w:r w:rsidRPr="00D17542">
        <w:rPr>
          <w:rStyle w:val="FontStyle11"/>
          <w:lang w:val="sr-Cyrl-RS" w:eastAsia="sr-Cyrl-CS"/>
        </w:rPr>
        <w:t xml:space="preserve">Реализација наведене мере подразумева достављање ваучера угроженом потрошачу на основу кога </w:t>
      </w:r>
      <w:r w:rsidRPr="00D17542">
        <w:rPr>
          <w:lang w:val="sr-Cyrl-CS"/>
        </w:rPr>
        <w:t>исти</w:t>
      </w:r>
      <w:r w:rsidRPr="00D17542">
        <w:rPr>
          <w:rStyle w:val="FontStyle11"/>
          <w:lang w:val="sr-Cyrl-RS" w:eastAsia="sr-Cyrl-CS"/>
        </w:rPr>
        <w:t xml:space="preserve"> остварује субвенционисану куповину СТБ уређаја.</w:t>
      </w:r>
    </w:p>
    <w:p w14:paraId="7E9AD8D2" w14:textId="77777777" w:rsidR="00344731" w:rsidRPr="00D17542" w:rsidRDefault="00344731" w:rsidP="00344731">
      <w:pPr>
        <w:pStyle w:val="Style2"/>
        <w:widowControl/>
        <w:spacing w:line="240" w:lineRule="auto"/>
        <w:jc w:val="both"/>
        <w:rPr>
          <w:rStyle w:val="FontStyle11"/>
          <w:lang w:val="sr-Cyrl-RS" w:eastAsia="sr-Cyrl-CS"/>
        </w:rPr>
      </w:pPr>
      <w:r w:rsidRPr="00D17542">
        <w:rPr>
          <w:rStyle w:val="FontStyle11"/>
          <w:lang w:val="sr-Cyrl-RS" w:eastAsia="sr-Cyrl-CS"/>
        </w:rPr>
        <w:t>Предмет ове јавне набавке је штампа ваучера за субвенцију приликом куповине СТБ уређаја са жигом гаранције „</w:t>
      </w:r>
      <w:r w:rsidRPr="00D17542">
        <w:rPr>
          <w:rStyle w:val="FontStyle11"/>
          <w:lang w:val="sr-Latn-RS" w:eastAsia="sr-Cyrl-CS"/>
        </w:rPr>
        <w:t>digitalTV“</w:t>
      </w:r>
      <w:r w:rsidRPr="00D17542">
        <w:rPr>
          <w:rStyle w:val="FontStyle11"/>
          <w:lang w:val="sr-Cyrl-RS" w:eastAsia="sr-Cyrl-CS"/>
        </w:rPr>
        <w:t xml:space="preserve"> и који ће бити дистрибуирани угроженим потрошачима.</w:t>
      </w:r>
    </w:p>
    <w:p w14:paraId="157CF5AA" w14:textId="77777777" w:rsidR="00344731" w:rsidRPr="00D17542" w:rsidRDefault="00344731" w:rsidP="00344731">
      <w:pPr>
        <w:pStyle w:val="Style2"/>
        <w:widowControl/>
        <w:spacing w:line="240" w:lineRule="auto"/>
        <w:jc w:val="both"/>
        <w:rPr>
          <w:rStyle w:val="FontStyle11"/>
          <w:lang w:val="sr-Cyrl-RS" w:eastAsia="sr-Cyrl-CS"/>
        </w:rPr>
      </w:pPr>
      <w:r w:rsidRPr="00D17542">
        <w:rPr>
          <w:rStyle w:val="FontStyle11"/>
          <w:lang w:val="sr-Cyrl-RS" w:eastAsia="sr-Cyrl-CS"/>
        </w:rPr>
        <w:t xml:space="preserve">Како би се спречила злоупотреба ваучера, односно њихово умножавање, копирање или фалсификовање, предвиђено је да се обезбеди штампање ваучера на папиру који омогућава максимални вид заштите од наведеног. </w:t>
      </w:r>
    </w:p>
    <w:p w14:paraId="75E93A85" w14:textId="63486B84" w:rsidR="00344731" w:rsidRPr="00D17542" w:rsidRDefault="009348E5" w:rsidP="00344731">
      <w:pPr>
        <w:pStyle w:val="Style2"/>
        <w:widowControl/>
        <w:spacing w:line="240" w:lineRule="auto"/>
        <w:jc w:val="both"/>
        <w:rPr>
          <w:rStyle w:val="FontStyle11"/>
          <w:lang w:val="sr-Cyrl-RS" w:eastAsia="sr-Cyrl-CS"/>
        </w:rPr>
      </w:pPr>
      <w:r>
        <w:rPr>
          <w:rStyle w:val="FontStyle11"/>
          <w:lang w:val="sr-Cyrl-RS" w:eastAsia="sr-Cyrl-CS"/>
        </w:rPr>
        <w:t xml:space="preserve">Адекватан папир је папир 70гр/м2 до 80гр/м2  </w:t>
      </w:r>
      <w:r w:rsidR="00344731" w:rsidRPr="00216DA1">
        <w:rPr>
          <w:rStyle w:val="FontStyle11"/>
          <w:lang w:val="sr-Cyrl-RS" w:eastAsia="sr-Cyrl-CS"/>
        </w:rPr>
        <w:t>заштићен воденим жигом у пуном формату ваучера. Штампањем ваучера на тој врсти папира обезбеђује се поуздано идентификовање исправности ваучера на једноставан начин, што ће смањити могућност злоупотребе истих. Папир мора бити светле боје (бела, сива, беж) како би омогућио несметану и функционалну штампу у пуном колору без видљивог утицаја на квалитет штампе.</w:t>
      </w:r>
      <w:r w:rsidR="00344731" w:rsidRPr="00D17542">
        <w:rPr>
          <w:rStyle w:val="FontStyle11"/>
          <w:lang w:val="sr-Cyrl-RS" w:eastAsia="sr-Cyrl-CS"/>
        </w:rPr>
        <w:t xml:space="preserve"> </w:t>
      </w:r>
    </w:p>
    <w:p w14:paraId="0F76F043" w14:textId="77777777" w:rsidR="00344731" w:rsidRPr="00D17542" w:rsidRDefault="00344731" w:rsidP="00344731">
      <w:pPr>
        <w:pStyle w:val="Style2"/>
        <w:widowControl/>
        <w:spacing w:line="240" w:lineRule="auto"/>
        <w:jc w:val="both"/>
        <w:rPr>
          <w:rStyle w:val="FontStyle11"/>
          <w:lang w:val="sr-Cyrl-RS" w:eastAsia="sr-Cyrl-CS"/>
        </w:rPr>
      </w:pPr>
      <w:r w:rsidRPr="00D17542">
        <w:rPr>
          <w:rStyle w:val="FontStyle11"/>
          <w:lang w:val="sr-Cyrl-RS" w:eastAsia="sr-Cyrl-CS"/>
        </w:rPr>
        <w:t>На тај начин штите се интереси угрожених потрошача, државе и трговаца који учествују у реализацији шеме помоћи.</w:t>
      </w:r>
    </w:p>
    <w:p w14:paraId="60EBFC33" w14:textId="2BD832F4" w:rsidR="00344731" w:rsidRPr="00D17542" w:rsidRDefault="00344731" w:rsidP="00344731">
      <w:pPr>
        <w:pStyle w:val="Style2"/>
        <w:widowControl/>
        <w:spacing w:line="240" w:lineRule="auto"/>
        <w:jc w:val="both"/>
        <w:rPr>
          <w:rStyle w:val="FontStyle11"/>
          <w:lang w:val="sr-Cyrl-RS" w:eastAsia="sr-Cyrl-CS"/>
        </w:rPr>
      </w:pPr>
      <w:r w:rsidRPr="00D17542">
        <w:rPr>
          <w:rStyle w:val="FontStyle11"/>
          <w:lang w:val="sr-Cyrl-RS" w:eastAsia="sr-Cyrl-CS"/>
        </w:rPr>
        <w:t>Добављач је дужан</w:t>
      </w:r>
      <w:r w:rsidRPr="00D17542">
        <w:rPr>
          <w:rStyle w:val="FontStyle11"/>
          <w:lang w:val="sr-Latn-RS" w:eastAsia="sr-Cyrl-CS"/>
        </w:rPr>
        <w:t xml:space="preserve"> </w:t>
      </w:r>
      <w:r w:rsidRPr="00D17542">
        <w:rPr>
          <w:rStyle w:val="FontStyle11"/>
          <w:lang w:val="sr-Cyrl-RS" w:eastAsia="sr-Cyrl-CS"/>
        </w:rPr>
        <w:t>да ваучере одштампа на папиру са минимално истим или вишим степеном заштите од фалсификовања у поређењу</w:t>
      </w:r>
      <w:r>
        <w:rPr>
          <w:rStyle w:val="FontStyle11"/>
          <w:lang w:val="sr-Cyrl-RS" w:eastAsia="sr-Cyrl-CS"/>
        </w:rPr>
        <w:t xml:space="preserve"> са поменутим </w:t>
      </w:r>
      <w:r w:rsidR="00121236">
        <w:rPr>
          <w:rStyle w:val="FontStyle11"/>
          <w:lang w:val="sr-Cyrl-RS" w:eastAsia="sr-Cyrl-CS"/>
        </w:rPr>
        <w:t>70гр/м2 до 8</w:t>
      </w:r>
      <w:r w:rsidRPr="00305E68">
        <w:rPr>
          <w:rStyle w:val="FontStyle11"/>
          <w:lang w:val="sr-Cyrl-RS" w:eastAsia="sr-Cyrl-CS"/>
        </w:rPr>
        <w:t xml:space="preserve">0гр/м2  </w:t>
      </w:r>
      <w:r w:rsidRPr="00D17542">
        <w:rPr>
          <w:rStyle w:val="FontStyle11"/>
          <w:lang w:val="sr-Cyrl-RS" w:eastAsia="sr-Cyrl-CS"/>
        </w:rPr>
        <w:t xml:space="preserve">папиром са воденим жигом. </w:t>
      </w:r>
      <w:r>
        <w:rPr>
          <w:rStyle w:val="FontStyle11"/>
          <w:lang w:val="sr-Cyrl-RS" w:eastAsia="sr-Cyrl-CS"/>
        </w:rPr>
        <w:t xml:space="preserve">Водени жиг се мора бити видљив у пуном формату ваучера. </w:t>
      </w:r>
      <w:r w:rsidRPr="00D17542">
        <w:rPr>
          <w:rStyle w:val="FontStyle11"/>
          <w:lang w:val="sr-Cyrl-RS" w:eastAsia="sr-Cyrl-CS"/>
        </w:rPr>
        <w:t>Папир мора бити светле боје (бела, сива, беж) како би омогућио несметану и функционалну штампу у пуном колору без видљивог утицаја на квалитет штампе.</w:t>
      </w:r>
    </w:p>
    <w:p w14:paraId="583723C4" w14:textId="77777777" w:rsidR="00344731" w:rsidRPr="00D17542" w:rsidRDefault="00344731" w:rsidP="00344731"/>
    <w:p w14:paraId="5663FDFA" w14:textId="77777777" w:rsidR="00344731" w:rsidRPr="00D17542" w:rsidRDefault="00344731" w:rsidP="00344731">
      <w:pPr>
        <w:jc w:val="both"/>
        <w:rPr>
          <w:b/>
          <w:lang w:val="sr-Cyrl-RS"/>
        </w:rPr>
      </w:pPr>
      <w:r w:rsidRPr="00D17542">
        <w:rPr>
          <w:lang w:val="sr-Cyrl-RS"/>
        </w:rPr>
        <w:tab/>
      </w:r>
      <w:r w:rsidRPr="00D17542">
        <w:rPr>
          <w:b/>
          <w:lang w:val="sr-Cyrl-RS"/>
        </w:rPr>
        <w:t>Карактеристике ваучера:</w:t>
      </w:r>
    </w:p>
    <w:p w14:paraId="55134F9D" w14:textId="77777777" w:rsidR="00344731" w:rsidRPr="00D17542" w:rsidRDefault="00344731" w:rsidP="00344731">
      <w:pPr>
        <w:jc w:val="both"/>
        <w:rPr>
          <w:lang w:val="sr-Cyrl-RS"/>
        </w:rPr>
      </w:pPr>
      <w:r w:rsidRPr="00D17542">
        <w:rPr>
          <w:lang w:val="sr-Cyrl-RS"/>
        </w:rPr>
        <w:t xml:space="preserve">Формат: 210 х </w:t>
      </w:r>
      <w:r w:rsidRPr="00D17542">
        <w:rPr>
          <w:lang w:val="sr-Latn-RS"/>
        </w:rPr>
        <w:t>95</w:t>
      </w:r>
      <w:r w:rsidRPr="00D17542">
        <w:rPr>
          <w:lang w:val="sr-Cyrl-RS"/>
        </w:rPr>
        <w:t>мм</w:t>
      </w:r>
    </w:p>
    <w:p w14:paraId="60E2142C" w14:textId="77777777" w:rsidR="00344731" w:rsidRDefault="00344731" w:rsidP="00344731">
      <w:pPr>
        <w:jc w:val="both"/>
        <w:rPr>
          <w:lang w:val="sr-Cyrl-RS"/>
        </w:rPr>
      </w:pPr>
      <w:r w:rsidRPr="00D17542">
        <w:rPr>
          <w:lang w:val="sr-Cyrl-RS"/>
        </w:rPr>
        <w:t>Штампа: обострано, пун колор, варијабилна</w:t>
      </w:r>
      <w:r>
        <w:rPr>
          <w:lang w:val="sr-Cyrl-RS"/>
        </w:rPr>
        <w:t xml:space="preserve"> персонализована</w:t>
      </w:r>
      <w:r w:rsidRPr="00D17542">
        <w:rPr>
          <w:lang w:val="sr-Cyrl-RS"/>
        </w:rPr>
        <w:t xml:space="preserve"> штампа (на сваком ваучеру мора бити одштампан сет података дефинисан Уредбом </w:t>
      </w:r>
      <w:r w:rsidRPr="00D17542">
        <w:rPr>
          <w:rStyle w:val="FontStyle11"/>
          <w:lang w:val="sr-Cyrl-RS" w:eastAsia="sr-Cyrl-CS"/>
        </w:rPr>
        <w:t xml:space="preserve">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w:t>
      </w:r>
      <w:r w:rsidRPr="00D17542">
        <w:rPr>
          <w:lang w:val="sr-Cyrl-CS"/>
        </w:rPr>
        <w:t>(„Службени гласник РС</w:t>
      </w:r>
      <w:r w:rsidRPr="00D17542">
        <w:rPr>
          <w:lang w:val="sr-Cyrl-RS"/>
        </w:rPr>
        <w:t>”</w:t>
      </w:r>
      <w:r w:rsidRPr="00D17542">
        <w:rPr>
          <w:lang w:val="sr-Cyrl-CS"/>
        </w:rPr>
        <w:t xml:space="preserve"> бр. 28/15, у даљем тексту: Уредба)</w:t>
      </w:r>
      <w:r>
        <w:rPr>
          <w:lang w:val="sr-Latn-RS"/>
        </w:rPr>
        <w:t xml:space="preserve"> </w:t>
      </w:r>
      <w:r>
        <w:rPr>
          <w:lang w:val="sr-Cyrl-RS"/>
        </w:rPr>
        <w:t>и то следећи подаци:</w:t>
      </w:r>
    </w:p>
    <w:p w14:paraId="5C2CC987"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Име и презиме</w:t>
      </w:r>
    </w:p>
    <w:p w14:paraId="3D3C2F50"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ЈМБГ</w:t>
      </w:r>
    </w:p>
    <w:p w14:paraId="48EFDFC9"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Адреса</w:t>
      </w:r>
    </w:p>
    <w:p w14:paraId="3569060D"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Вредност ваучера</w:t>
      </w:r>
    </w:p>
    <w:p w14:paraId="1919E702"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Важење ваучера</w:t>
      </w:r>
    </w:p>
    <w:p w14:paraId="11BFF9BE"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Серијски број ваучера</w:t>
      </w:r>
    </w:p>
    <w:p w14:paraId="0CDCA27A"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Изјаву:</w:t>
      </w:r>
    </w:p>
    <w:p w14:paraId="0751DB7F" w14:textId="77777777" w:rsidR="00344731" w:rsidRPr="005F72AE" w:rsidRDefault="00344731" w:rsidP="00344731">
      <w:pPr>
        <w:pStyle w:val="ListParagraph"/>
        <w:ind w:left="567"/>
        <w:rPr>
          <w:sz w:val="32"/>
          <w:lang w:val="sr-Cyrl-CS"/>
        </w:rPr>
      </w:pPr>
      <w:r w:rsidRPr="005F72AE">
        <w:rPr>
          <w:szCs w:val="20"/>
          <w:lang w:val="sr-Cyrl-CS"/>
        </w:rPr>
        <w:lastRenderedPageBreak/>
        <w:t>„Изјављујем под кривичном и метаријалном одговорношћу да сам преузео опрему за пријем сигнала дигиталне телевизије, односно СТБ уређај од Добављача, као и да добијени СТБ уређај нећу отуђити нити продати.“</w:t>
      </w:r>
    </w:p>
    <w:p w14:paraId="6A5E3AF3"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Назив трговца</w:t>
      </w:r>
    </w:p>
    <w:p w14:paraId="3C0875BD"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ПИБ</w:t>
      </w:r>
    </w:p>
    <w:p w14:paraId="2B9997FF"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Модел уређаја</w:t>
      </w:r>
    </w:p>
    <w:p w14:paraId="3E68DE4A"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Серијски број уређаја</w:t>
      </w:r>
    </w:p>
    <w:p w14:paraId="58248FC1"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Број рачуна</w:t>
      </w:r>
    </w:p>
    <w:p w14:paraId="0DABB4E9"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Потпис и печат трговца</w:t>
      </w:r>
    </w:p>
    <w:p w14:paraId="0F48014D" w14:textId="77777777" w:rsidR="00344731" w:rsidRDefault="00344731" w:rsidP="00344731">
      <w:pPr>
        <w:pStyle w:val="ListParagraph"/>
        <w:numPr>
          <w:ilvl w:val="0"/>
          <w:numId w:val="32"/>
        </w:numPr>
        <w:suppressAutoHyphens w:val="0"/>
        <w:spacing w:line="240" w:lineRule="auto"/>
        <w:ind w:left="567" w:hanging="283"/>
        <w:rPr>
          <w:lang w:val="sr-Cyrl-CS"/>
        </w:rPr>
      </w:pPr>
      <w:r>
        <w:rPr>
          <w:lang w:val="sr-Cyrl-CS"/>
        </w:rPr>
        <w:t>Потпис имаоца ваучера</w:t>
      </w:r>
    </w:p>
    <w:p w14:paraId="5866925B" w14:textId="77777777" w:rsidR="00344731" w:rsidRPr="00E75CDD" w:rsidRDefault="00344731" w:rsidP="00344731">
      <w:pPr>
        <w:jc w:val="both"/>
        <w:rPr>
          <w:lang w:val="sr-Cyrl-RS"/>
        </w:rPr>
      </w:pPr>
    </w:p>
    <w:p w14:paraId="72098D6A" w14:textId="68D506E7" w:rsidR="00344731" w:rsidRPr="00D17542" w:rsidRDefault="00344731" w:rsidP="00344731">
      <w:pPr>
        <w:jc w:val="both"/>
        <w:rPr>
          <w:lang w:val="sr-Cyrl-RS"/>
        </w:rPr>
      </w:pPr>
      <w:r w:rsidRPr="00D17542">
        <w:rPr>
          <w:lang w:val="sr-Cyrl-RS"/>
        </w:rPr>
        <w:t xml:space="preserve">Материјал:  папир </w:t>
      </w:r>
      <w:r w:rsidR="004C36A9">
        <w:rPr>
          <w:rStyle w:val="FontStyle11"/>
          <w:lang w:val="sr-Cyrl-RS" w:eastAsia="sr-Cyrl-CS"/>
        </w:rPr>
        <w:t xml:space="preserve">70гр/м2 до 80гр/м2 </w:t>
      </w:r>
      <w:r w:rsidRPr="00D17542">
        <w:rPr>
          <w:lang w:val="sr-Cyrl-RS"/>
        </w:rPr>
        <w:t xml:space="preserve"> са воденим жигом или </w:t>
      </w:r>
      <w:r>
        <w:rPr>
          <w:lang w:val="sr-Cyrl-RS"/>
        </w:rPr>
        <w:t>одговарајући</w:t>
      </w:r>
      <w:r w:rsidRPr="00D17542">
        <w:rPr>
          <w:lang w:val="sr-Cyrl-RS"/>
        </w:rPr>
        <w:t xml:space="preserve"> са истим или вишим нивоом заштите од фалсификовања (водени жиг је обавезан у сваком случају и мора се видети у пуном формату ваучера)</w:t>
      </w:r>
      <w:r>
        <w:rPr>
          <w:lang w:val="sr-Latn-RS"/>
        </w:rPr>
        <w:t xml:space="preserve"> </w:t>
      </w:r>
      <w:r>
        <w:rPr>
          <w:lang w:val="sr-Cyrl-RS"/>
        </w:rPr>
        <w:t>Папир мора да омогућава поуздано идентификовање исправности ваучера на једноставан начин, како би се смањила могућност злоуптребе истог.</w:t>
      </w:r>
    </w:p>
    <w:p w14:paraId="73830BF9" w14:textId="77777777" w:rsidR="00344731" w:rsidRPr="00117EBA" w:rsidRDefault="00344731" w:rsidP="00344731">
      <w:pPr>
        <w:jc w:val="both"/>
        <w:rPr>
          <w:lang w:val="sr-Latn-RS"/>
        </w:rPr>
      </w:pPr>
    </w:p>
    <w:p w14:paraId="056F4207" w14:textId="77777777" w:rsidR="00344731" w:rsidRPr="00D17542" w:rsidRDefault="00344731" w:rsidP="00344731">
      <w:pPr>
        <w:jc w:val="both"/>
        <w:rPr>
          <w:b/>
          <w:lang w:val="sr-Cyrl-RS"/>
        </w:rPr>
      </w:pPr>
      <w:r w:rsidRPr="00D17542">
        <w:rPr>
          <w:b/>
        </w:rPr>
        <w:tab/>
      </w:r>
      <w:r w:rsidRPr="00D17542">
        <w:rPr>
          <w:b/>
          <w:lang w:val="sr-Cyrl-RS"/>
        </w:rPr>
        <w:t xml:space="preserve">Количина (тираж): </w:t>
      </w:r>
    </w:p>
    <w:p w14:paraId="1844AFAE" w14:textId="77777777" w:rsidR="00344731" w:rsidRPr="00D17542" w:rsidRDefault="00344731" w:rsidP="00344731">
      <w:pPr>
        <w:jc w:val="both"/>
        <w:rPr>
          <w:b/>
          <w:lang w:val="sr-Cyrl-RS"/>
        </w:rPr>
      </w:pPr>
      <w:r w:rsidRPr="00D17542">
        <w:rPr>
          <w:lang w:val="sr-Cyrl-RS"/>
        </w:rPr>
        <w:t xml:space="preserve">160.000 </w:t>
      </w:r>
      <w:r>
        <w:rPr>
          <w:lang w:val="sr-Cyrl-RS"/>
        </w:rPr>
        <w:t>ваучера</w:t>
      </w:r>
    </w:p>
    <w:p w14:paraId="1E147556" w14:textId="77777777" w:rsidR="00344731" w:rsidRPr="00D17542" w:rsidRDefault="00344731" w:rsidP="00344731">
      <w:pPr>
        <w:ind w:firstLine="720"/>
        <w:jc w:val="both"/>
        <w:rPr>
          <w:b/>
          <w:lang w:val="sr-Cyrl-RS"/>
        </w:rPr>
      </w:pPr>
      <w:r w:rsidRPr="00D17542">
        <w:rPr>
          <w:b/>
          <w:lang w:val="sr-Cyrl-RS"/>
        </w:rPr>
        <w:t>Идејно решење и припрема за штампу:</w:t>
      </w:r>
    </w:p>
    <w:p w14:paraId="11E636E4" w14:textId="77777777" w:rsidR="00344731" w:rsidRPr="00D17542" w:rsidRDefault="00344731" w:rsidP="00344731">
      <w:pPr>
        <w:jc w:val="both"/>
        <w:rPr>
          <w:lang w:val="sr-Cyrl-RS"/>
        </w:rPr>
      </w:pPr>
      <w:r w:rsidRPr="00D17542">
        <w:rPr>
          <w:lang w:val="sr-Cyrl-RS"/>
        </w:rPr>
        <w:t>Припрема идејног решења изгледа ваучера је обавеза Добављача. Наручилац ће доставити списак података као и осталих садржаја које ваучер мора садржати, а обавеза Добављача је да достави предлог идејног решења најкасније 24 часа пошто прими поменуте податке. Коначно идејно решење је предмет писменог прихватања (путем дописа или имејла) од стране представника Наручиоца.</w:t>
      </w:r>
    </w:p>
    <w:p w14:paraId="47D489B7" w14:textId="77777777" w:rsidR="00344731" w:rsidRPr="00D17542" w:rsidRDefault="00344731" w:rsidP="00344731">
      <w:pPr>
        <w:jc w:val="both"/>
        <w:rPr>
          <w:b/>
          <w:lang w:val="sr-Cyrl-RS"/>
        </w:rPr>
      </w:pPr>
      <w:r w:rsidRPr="00D17542">
        <w:rPr>
          <w:lang w:val="sr-Cyrl-RS"/>
        </w:rPr>
        <w:t xml:space="preserve"> </w:t>
      </w:r>
      <w:r w:rsidRPr="00D17542">
        <w:rPr>
          <w:lang w:val="sr-Cyrl-RS"/>
        </w:rPr>
        <w:tab/>
      </w:r>
      <w:r w:rsidRPr="00D17542">
        <w:rPr>
          <w:b/>
          <w:lang w:val="sr-Cyrl-RS"/>
        </w:rPr>
        <w:t>Реализација и рокови:</w:t>
      </w:r>
    </w:p>
    <w:p w14:paraId="3FB416DC" w14:textId="77777777" w:rsidR="00344731" w:rsidRPr="00D17542" w:rsidRDefault="00344731" w:rsidP="00344731">
      <w:pPr>
        <w:tabs>
          <w:tab w:val="left" w:pos="5145"/>
        </w:tabs>
        <w:ind w:firstLine="720"/>
        <w:jc w:val="both"/>
        <w:rPr>
          <w:lang w:val="sr-Cyrl-RS"/>
        </w:rPr>
      </w:pPr>
      <w:r w:rsidRPr="00D17542">
        <w:rPr>
          <w:lang w:val="sr-Cyrl-RS"/>
        </w:rPr>
        <w:t xml:space="preserve">Република Србија је, као и све европске земље, на Регионалној конференцији о радио комуникацијама Међународне уније за телекомуникације (ITU), одржаној јуна 2006. године у Женеви (RRC-06), </w:t>
      </w:r>
      <w:r w:rsidRPr="00D17542">
        <w:rPr>
          <w:b/>
          <w:lang w:val="sr-Cyrl-RS"/>
        </w:rPr>
        <w:t>потписала споразум GE06 којим се обавезала да најкасније до 17. јуна 2015. године оконча процес преласка са аналогног на дигитално емитовање терестричког телевизијског сигнала.</w:t>
      </w:r>
      <w:r w:rsidRPr="00D17542">
        <w:rPr>
          <w:lang w:val="sr-Cyrl-RS"/>
        </w:rPr>
        <w:t xml:space="preserve"> Овај споразум је Скупштина Републике Србије ратификовала 5. маја 2010. године, усвајајући Закон о потврђивању завршних аката Регионалне конференције о радио-комуникацијама за планирање дигиталне земаљске радиодифузне службе у деловима Региона 1 и 3, у фреквенцијским опсезима 174-230 MHz и 470-862 MHz (RRC-06). Кршење овог рока би имало значајне негативне друштвено политичке последице, као и несагледиве последице по углед Владе Републике Србије јер би велики проценат становништва 17.јуна 2015. године, практично остао, без могућности пријема, сигнала домаћих телевизијских оператера и самим тим и без, Уставом загарантованог, права на обавештеност. Такође, материјалне последице би се огледале губитком прихода од продаје фреквенција који се процењују на 75 до 100 милиона еура.</w:t>
      </w:r>
    </w:p>
    <w:p w14:paraId="7ADDC68B" w14:textId="77777777" w:rsidR="00344731" w:rsidRPr="00D17542" w:rsidRDefault="00344731" w:rsidP="00344731">
      <w:pPr>
        <w:ind w:firstLine="720"/>
        <w:jc w:val="both"/>
        <w:rPr>
          <w:b/>
          <w:lang w:val="sr-Cyrl-RS"/>
        </w:rPr>
      </w:pPr>
      <w:r w:rsidRPr="00E415C2">
        <w:rPr>
          <w:lang w:val="sr-Cyrl-RS"/>
        </w:rPr>
        <w:t xml:space="preserve">Изменом Правилника о преласку са аналогног на дигитално емитовање телевизијског програма и приступу мултиплексу („Службени гласник РС” бр. 18/15) који је ступио на снагу 21.02.2015.године, односно чланом 11. став 3. предвиђени су нови рокови за почетак симулкаста и гашење аналогних сервиса по зонама расподела, тако да је сада први рок за гашење предвиђен за 30. март 2015. године. У току је нова измена Правилника којом се предвиђа померање првог рока за гашење аналогног сигнала за 15.04.2015. године (што је уједно крајњи рок када гашење аналогног сигнала треба да почне), како би се поступак штампања могао завршити и извршити неопходна достава ваучера угроженим потрошачима. </w:t>
      </w:r>
    </w:p>
    <w:p w14:paraId="2916AD6C" w14:textId="77777777" w:rsidR="00344731" w:rsidRPr="00D17542" w:rsidRDefault="00344731" w:rsidP="00344731">
      <w:pPr>
        <w:jc w:val="both"/>
        <w:rPr>
          <w:b/>
          <w:lang w:val="sr-Cyrl-RS"/>
        </w:rPr>
      </w:pPr>
      <w:r w:rsidRPr="00D17542">
        <w:rPr>
          <w:b/>
          <w:lang w:val="sr-Cyrl-RS"/>
        </w:rPr>
        <w:lastRenderedPageBreak/>
        <w:t>Померање поменутог рока за гашење узроковано кашњењем Добављача у извршавању обавеза и рокова би узроковало велику материјалну и нематеријалну штету по Наручиоца и исти ће бити принуђен да у случају кршења уговорених рокова покрене поступак за накнаду штете</w:t>
      </w:r>
      <w:r>
        <w:rPr>
          <w:b/>
          <w:lang w:val="sr-Cyrl-RS"/>
        </w:rPr>
        <w:t>.</w:t>
      </w:r>
      <w:r w:rsidRPr="00D17542" w:rsidDel="00904D5E">
        <w:rPr>
          <w:b/>
          <w:lang w:val="sr-Cyrl-RS"/>
        </w:rPr>
        <w:t xml:space="preserve"> </w:t>
      </w:r>
    </w:p>
    <w:p w14:paraId="6607C380" w14:textId="77777777" w:rsidR="00344731" w:rsidRPr="00D17542" w:rsidRDefault="00344731" w:rsidP="00344731">
      <w:pPr>
        <w:jc w:val="both"/>
        <w:rPr>
          <w:lang w:val="sr-Cyrl-RS"/>
        </w:rPr>
      </w:pPr>
      <w:r w:rsidRPr="00D17542">
        <w:rPr>
          <w:lang w:val="sr-Cyrl-RS"/>
        </w:rPr>
        <w:t>Прва транша (до 5000 комада):</w:t>
      </w:r>
    </w:p>
    <w:p w14:paraId="52E3F957" w14:textId="77777777" w:rsidR="00344731" w:rsidRPr="00D17542" w:rsidRDefault="00344731" w:rsidP="00344731">
      <w:pPr>
        <w:jc w:val="both"/>
        <w:rPr>
          <w:lang w:val="sr-Cyrl-RS"/>
        </w:rPr>
      </w:pPr>
      <w:r w:rsidRPr="00D17542">
        <w:rPr>
          <w:lang w:val="sr-Cyrl-RS"/>
        </w:rPr>
        <w:t>Наручилац доставља спискове са подацима о максимално 5.000 угрожених потрошача. Рок за штампу и испоруку ваучера ЈП „Пошта Србије“ је максимално 24 часа по достави података. Наручилац задржава право да достави спискове на дан потписивања уговора.</w:t>
      </w:r>
    </w:p>
    <w:p w14:paraId="0EE15168" w14:textId="77777777" w:rsidR="00344731" w:rsidRPr="00D17542" w:rsidRDefault="00344731" w:rsidP="00344731">
      <w:pPr>
        <w:jc w:val="both"/>
        <w:rPr>
          <w:lang w:val="sr-Cyrl-RS"/>
        </w:rPr>
      </w:pPr>
      <w:r w:rsidRPr="00D17542">
        <w:rPr>
          <w:lang w:val="sr-Cyrl-RS"/>
        </w:rPr>
        <w:t>Друга транша (до 140.000 комада):</w:t>
      </w:r>
    </w:p>
    <w:p w14:paraId="74FCAB3D" w14:textId="77777777" w:rsidR="00344731" w:rsidRPr="00D17542" w:rsidRDefault="00344731" w:rsidP="00344731">
      <w:pPr>
        <w:jc w:val="both"/>
        <w:rPr>
          <w:lang w:val="sr-Cyrl-RS"/>
        </w:rPr>
      </w:pPr>
      <w:r w:rsidRPr="00D17542">
        <w:rPr>
          <w:lang w:val="sr-Cyrl-RS"/>
        </w:rPr>
        <w:t>Наручилац доставља спискове са подацима о максимално 140.000 угрожених потрошача. Рок за штампу и испоруку ваучера ЈП „Пошта Србије“ је максимално 10 дана по достави података. Обавеза Добављача је да обезбеди могућност разврставања ваучера по алотментима како би исти могли бити дистрибуирани сукцесивно и по одлуци Наручиоца. Како би омогућио овакву услугу, Наручилац ће у оквиру спискова са подацима доставити и податак о алотменту за сваки ваучер.</w:t>
      </w:r>
    </w:p>
    <w:p w14:paraId="1C4246A9" w14:textId="77777777" w:rsidR="00344731" w:rsidRPr="00D17542" w:rsidRDefault="00344731" w:rsidP="00344731">
      <w:pPr>
        <w:jc w:val="both"/>
        <w:rPr>
          <w:lang w:val="sr-Cyrl-RS"/>
        </w:rPr>
      </w:pPr>
      <w:r w:rsidRPr="00D17542">
        <w:rPr>
          <w:lang w:val="sr-Cyrl-RS"/>
        </w:rPr>
        <w:t>Преостала количина (могуће у више транши):</w:t>
      </w:r>
    </w:p>
    <w:p w14:paraId="359D92D8" w14:textId="77777777" w:rsidR="00344731" w:rsidRPr="00D17542" w:rsidRDefault="00344731" w:rsidP="00344731">
      <w:pPr>
        <w:jc w:val="both"/>
        <w:rPr>
          <w:lang w:val="sr-Cyrl-RS"/>
        </w:rPr>
      </w:pPr>
      <w:r w:rsidRPr="00D17542">
        <w:rPr>
          <w:lang w:val="sr-Cyrl-RS"/>
        </w:rPr>
        <w:t>48 часова по достављању спискова од стране Наручиоца у случају да број ваучера на списку не прелази 10.000  комада. У случају већих количина биће дозвољен рок испоруке од 24 часа на сваких 5.000 наручених ваучера.</w:t>
      </w:r>
    </w:p>
    <w:p w14:paraId="51E37CC4" w14:textId="77777777" w:rsidR="0099537A" w:rsidRPr="00A20D79" w:rsidRDefault="0099537A">
      <w:pPr>
        <w:suppressAutoHyphens w:val="0"/>
        <w:spacing w:line="240" w:lineRule="auto"/>
        <w:rPr>
          <w:i/>
          <w:iCs/>
          <w:sz w:val="18"/>
          <w:szCs w:val="18"/>
          <w:lang w:val="sr-Cyrl-RS"/>
        </w:rPr>
      </w:pPr>
    </w:p>
    <w:p w14:paraId="1F364ABD" w14:textId="77777777" w:rsidR="0099537A" w:rsidRPr="00A20D79" w:rsidRDefault="0099537A">
      <w:pPr>
        <w:suppressAutoHyphens w:val="0"/>
        <w:spacing w:line="240" w:lineRule="auto"/>
        <w:rPr>
          <w:i/>
          <w:iCs/>
          <w:sz w:val="18"/>
          <w:szCs w:val="18"/>
          <w:lang w:val="sr-Cyrl-RS"/>
        </w:rPr>
      </w:pPr>
    </w:p>
    <w:p w14:paraId="00DDFED8" w14:textId="77777777" w:rsidR="00FB6BAF" w:rsidRPr="00A20D79" w:rsidRDefault="00FB6BAF">
      <w:pPr>
        <w:suppressAutoHyphens w:val="0"/>
        <w:spacing w:line="240" w:lineRule="auto"/>
        <w:rPr>
          <w:i/>
          <w:iCs/>
          <w:sz w:val="18"/>
          <w:szCs w:val="18"/>
          <w:lang w:val="sr-Cyrl-RS"/>
        </w:rPr>
      </w:pPr>
    </w:p>
    <w:p w14:paraId="5F865133" w14:textId="77777777" w:rsidR="00FB6BAF" w:rsidRPr="00A20D79" w:rsidRDefault="00FB6BAF">
      <w:pPr>
        <w:suppressAutoHyphens w:val="0"/>
        <w:spacing w:line="240" w:lineRule="auto"/>
        <w:rPr>
          <w:i/>
          <w:iCs/>
          <w:sz w:val="18"/>
          <w:szCs w:val="18"/>
          <w:lang w:val="sr-Cyrl-RS"/>
        </w:rPr>
      </w:pPr>
    </w:p>
    <w:p w14:paraId="3EE5FC3A" w14:textId="77777777" w:rsidR="00FB6BAF" w:rsidRPr="00A20D79" w:rsidRDefault="00FB6BAF">
      <w:pPr>
        <w:suppressAutoHyphens w:val="0"/>
        <w:spacing w:line="240" w:lineRule="auto"/>
        <w:rPr>
          <w:i/>
          <w:iCs/>
          <w:sz w:val="18"/>
          <w:szCs w:val="18"/>
          <w:lang w:val="sr-Cyrl-RS"/>
        </w:rPr>
      </w:pPr>
    </w:p>
    <w:p w14:paraId="180A1530" w14:textId="77777777" w:rsidR="00FB6BAF" w:rsidRPr="00A20D79" w:rsidRDefault="00FB6BAF">
      <w:pPr>
        <w:suppressAutoHyphens w:val="0"/>
        <w:spacing w:line="240" w:lineRule="auto"/>
        <w:rPr>
          <w:i/>
          <w:iCs/>
          <w:sz w:val="18"/>
          <w:szCs w:val="18"/>
          <w:lang w:val="sr-Cyrl-RS"/>
        </w:rPr>
      </w:pPr>
    </w:p>
    <w:p w14:paraId="55DB9D4A" w14:textId="77777777" w:rsidR="00FB6BAF" w:rsidRPr="00A20D79" w:rsidRDefault="00FB6BAF">
      <w:pPr>
        <w:suppressAutoHyphens w:val="0"/>
        <w:spacing w:line="240" w:lineRule="auto"/>
        <w:rPr>
          <w:i/>
          <w:iCs/>
          <w:sz w:val="18"/>
          <w:szCs w:val="18"/>
          <w:lang w:val="sr-Cyrl-RS"/>
        </w:rPr>
      </w:pPr>
    </w:p>
    <w:p w14:paraId="652E0B54" w14:textId="77777777" w:rsidR="00FB6BAF" w:rsidRPr="00A20D79" w:rsidRDefault="00FB6BAF">
      <w:pPr>
        <w:suppressAutoHyphens w:val="0"/>
        <w:spacing w:line="240" w:lineRule="auto"/>
        <w:rPr>
          <w:i/>
          <w:iCs/>
          <w:sz w:val="18"/>
          <w:szCs w:val="18"/>
          <w:lang w:val="sr-Cyrl-RS"/>
        </w:rPr>
      </w:pPr>
    </w:p>
    <w:p w14:paraId="3275817D" w14:textId="77777777" w:rsidR="00FB6BAF" w:rsidRPr="00A20D79" w:rsidRDefault="00FB6BAF">
      <w:pPr>
        <w:suppressAutoHyphens w:val="0"/>
        <w:spacing w:line="240" w:lineRule="auto"/>
        <w:rPr>
          <w:i/>
          <w:iCs/>
          <w:sz w:val="18"/>
          <w:szCs w:val="18"/>
          <w:lang w:val="sr-Cyrl-RS"/>
        </w:rPr>
      </w:pPr>
    </w:p>
    <w:p w14:paraId="60F5686F" w14:textId="77777777" w:rsidR="00FB6BAF" w:rsidRPr="00A20D79" w:rsidRDefault="00FB6BAF">
      <w:pPr>
        <w:suppressAutoHyphens w:val="0"/>
        <w:spacing w:line="240" w:lineRule="auto"/>
        <w:rPr>
          <w:i/>
          <w:iCs/>
          <w:sz w:val="18"/>
          <w:szCs w:val="18"/>
          <w:lang w:val="sr-Cyrl-RS"/>
        </w:rPr>
      </w:pPr>
    </w:p>
    <w:p w14:paraId="41B443DD" w14:textId="77777777" w:rsidR="00FB6BAF" w:rsidRPr="00A20D79" w:rsidRDefault="00FB6BAF">
      <w:pPr>
        <w:suppressAutoHyphens w:val="0"/>
        <w:spacing w:line="240" w:lineRule="auto"/>
        <w:rPr>
          <w:i/>
          <w:iCs/>
          <w:sz w:val="18"/>
          <w:szCs w:val="18"/>
          <w:lang w:val="sr-Cyrl-RS"/>
        </w:rPr>
      </w:pPr>
    </w:p>
    <w:p w14:paraId="3B9C5173" w14:textId="77777777" w:rsidR="00FB6BAF" w:rsidRPr="00A20D79" w:rsidRDefault="00FB6BAF">
      <w:pPr>
        <w:suppressAutoHyphens w:val="0"/>
        <w:spacing w:line="240" w:lineRule="auto"/>
        <w:rPr>
          <w:i/>
          <w:iCs/>
          <w:sz w:val="18"/>
          <w:szCs w:val="18"/>
          <w:lang w:val="sr-Cyrl-RS"/>
        </w:rPr>
      </w:pPr>
    </w:p>
    <w:p w14:paraId="76ED6C49" w14:textId="77777777" w:rsidR="00FB6BAF" w:rsidRPr="00A20D79" w:rsidRDefault="00FB6BAF">
      <w:pPr>
        <w:suppressAutoHyphens w:val="0"/>
        <w:spacing w:line="240" w:lineRule="auto"/>
        <w:rPr>
          <w:i/>
          <w:iCs/>
          <w:sz w:val="18"/>
          <w:szCs w:val="18"/>
          <w:lang w:val="sr-Cyrl-RS"/>
        </w:rPr>
      </w:pPr>
    </w:p>
    <w:p w14:paraId="0D601F9D" w14:textId="77777777" w:rsidR="00FB6BAF" w:rsidRPr="00A20D79" w:rsidRDefault="00FB6BAF">
      <w:pPr>
        <w:suppressAutoHyphens w:val="0"/>
        <w:spacing w:line="240" w:lineRule="auto"/>
        <w:rPr>
          <w:i/>
          <w:iCs/>
          <w:sz w:val="18"/>
          <w:szCs w:val="18"/>
          <w:lang w:val="sr-Cyrl-RS"/>
        </w:rPr>
      </w:pPr>
    </w:p>
    <w:p w14:paraId="3BA97D83" w14:textId="77777777" w:rsidR="00FB6BAF" w:rsidRPr="00A20D79" w:rsidRDefault="00FB6BAF">
      <w:pPr>
        <w:suppressAutoHyphens w:val="0"/>
        <w:spacing w:line="240" w:lineRule="auto"/>
        <w:rPr>
          <w:i/>
          <w:iCs/>
          <w:sz w:val="18"/>
          <w:szCs w:val="18"/>
          <w:lang w:val="sr-Cyrl-RS"/>
        </w:rPr>
      </w:pPr>
    </w:p>
    <w:p w14:paraId="7040DC42" w14:textId="77777777" w:rsidR="00FB6BAF" w:rsidRPr="00A20D79" w:rsidRDefault="00FB6BAF">
      <w:pPr>
        <w:suppressAutoHyphens w:val="0"/>
        <w:spacing w:line="240" w:lineRule="auto"/>
        <w:rPr>
          <w:i/>
          <w:iCs/>
          <w:sz w:val="18"/>
          <w:szCs w:val="18"/>
          <w:lang w:val="sr-Cyrl-RS"/>
        </w:rPr>
      </w:pPr>
    </w:p>
    <w:p w14:paraId="034ECFBC" w14:textId="77777777" w:rsidR="00FB6BAF" w:rsidRPr="00A20D79" w:rsidRDefault="00FB6BAF">
      <w:pPr>
        <w:suppressAutoHyphens w:val="0"/>
        <w:spacing w:line="240" w:lineRule="auto"/>
        <w:rPr>
          <w:i/>
          <w:iCs/>
          <w:sz w:val="18"/>
          <w:szCs w:val="18"/>
          <w:lang w:val="sr-Cyrl-RS"/>
        </w:rPr>
      </w:pPr>
    </w:p>
    <w:p w14:paraId="0184073D" w14:textId="77777777" w:rsidR="00FB6BAF" w:rsidRPr="00A20D79" w:rsidRDefault="00FB6BAF">
      <w:pPr>
        <w:suppressAutoHyphens w:val="0"/>
        <w:spacing w:line="240" w:lineRule="auto"/>
        <w:rPr>
          <w:i/>
          <w:iCs/>
          <w:sz w:val="18"/>
          <w:szCs w:val="18"/>
          <w:lang w:val="sr-Cyrl-RS"/>
        </w:rPr>
      </w:pPr>
    </w:p>
    <w:p w14:paraId="41165B85" w14:textId="77777777" w:rsidR="00FB6BAF" w:rsidRPr="00A20D79" w:rsidRDefault="00FB6BAF">
      <w:pPr>
        <w:suppressAutoHyphens w:val="0"/>
        <w:spacing w:line="240" w:lineRule="auto"/>
        <w:rPr>
          <w:i/>
          <w:iCs/>
          <w:sz w:val="18"/>
          <w:szCs w:val="18"/>
          <w:lang w:val="sr-Cyrl-RS"/>
        </w:rPr>
      </w:pPr>
    </w:p>
    <w:p w14:paraId="11C1DC2C" w14:textId="77777777" w:rsidR="0099537A" w:rsidRPr="00A20D79" w:rsidRDefault="0099537A">
      <w:pPr>
        <w:suppressAutoHyphens w:val="0"/>
        <w:spacing w:line="240" w:lineRule="auto"/>
        <w:rPr>
          <w:i/>
          <w:iCs/>
          <w:sz w:val="18"/>
          <w:szCs w:val="18"/>
          <w:lang w:val="sr-Cyrl-RS"/>
        </w:rPr>
      </w:pPr>
    </w:p>
    <w:p w14:paraId="55284911" w14:textId="77777777" w:rsidR="0099537A" w:rsidRPr="00A20D79" w:rsidRDefault="0099537A">
      <w:pPr>
        <w:suppressAutoHyphens w:val="0"/>
        <w:spacing w:line="240" w:lineRule="auto"/>
        <w:rPr>
          <w:i/>
          <w:iCs/>
          <w:sz w:val="18"/>
          <w:szCs w:val="18"/>
          <w:lang w:val="sr-Cyrl-RS"/>
        </w:rPr>
      </w:pPr>
    </w:p>
    <w:p w14:paraId="0587FD27" w14:textId="77777777" w:rsidR="00FB6BAF" w:rsidRPr="00A20D79" w:rsidRDefault="00FB6BAF">
      <w:pPr>
        <w:suppressAutoHyphens w:val="0"/>
        <w:spacing w:line="240" w:lineRule="auto"/>
        <w:rPr>
          <w:i/>
          <w:iCs/>
          <w:sz w:val="18"/>
          <w:szCs w:val="18"/>
          <w:lang w:val="sr-Cyrl-RS"/>
        </w:rPr>
      </w:pPr>
    </w:p>
    <w:p w14:paraId="4D076AD4" w14:textId="77777777" w:rsidR="0099537A" w:rsidRPr="00A20D79" w:rsidRDefault="0099537A">
      <w:pPr>
        <w:suppressAutoHyphens w:val="0"/>
        <w:spacing w:line="240" w:lineRule="auto"/>
        <w:rPr>
          <w:i/>
          <w:iCs/>
          <w:sz w:val="18"/>
          <w:szCs w:val="18"/>
          <w:lang w:val="sr-Cyrl-RS"/>
        </w:rPr>
      </w:pPr>
    </w:p>
    <w:p w14:paraId="309A208E" w14:textId="77777777" w:rsidR="0099537A" w:rsidRPr="00A20D79" w:rsidRDefault="0099537A">
      <w:pPr>
        <w:suppressAutoHyphens w:val="0"/>
        <w:spacing w:line="240" w:lineRule="auto"/>
        <w:rPr>
          <w:i/>
          <w:iCs/>
          <w:sz w:val="18"/>
          <w:szCs w:val="18"/>
          <w:lang w:val="sr-Cyrl-RS"/>
        </w:rPr>
      </w:pPr>
    </w:p>
    <w:p w14:paraId="23DFC3C0" w14:textId="77777777" w:rsidR="0099537A" w:rsidRPr="00A20D79" w:rsidRDefault="0099537A">
      <w:pPr>
        <w:suppressAutoHyphens w:val="0"/>
        <w:spacing w:line="240" w:lineRule="auto"/>
        <w:rPr>
          <w:i/>
          <w:iCs/>
          <w:sz w:val="18"/>
          <w:szCs w:val="18"/>
          <w:lang w:val="sr-Cyrl-RS"/>
        </w:rPr>
      </w:pPr>
    </w:p>
    <w:p w14:paraId="5A656042" w14:textId="77777777" w:rsidR="0099537A" w:rsidRPr="00A20D79" w:rsidRDefault="0099537A">
      <w:pPr>
        <w:suppressAutoHyphens w:val="0"/>
        <w:spacing w:line="240" w:lineRule="auto"/>
        <w:rPr>
          <w:i/>
          <w:iCs/>
          <w:sz w:val="18"/>
          <w:szCs w:val="18"/>
          <w:lang w:val="sr-Cyrl-RS"/>
        </w:rPr>
      </w:pPr>
    </w:p>
    <w:p w14:paraId="7E2AB710" w14:textId="77777777" w:rsidR="0099537A" w:rsidRPr="00A20D79" w:rsidRDefault="0099537A">
      <w:pPr>
        <w:suppressAutoHyphens w:val="0"/>
        <w:spacing w:line="240" w:lineRule="auto"/>
        <w:rPr>
          <w:i/>
          <w:iCs/>
          <w:sz w:val="18"/>
          <w:szCs w:val="18"/>
          <w:lang w:val="sr-Cyrl-RS"/>
        </w:rPr>
      </w:pPr>
    </w:p>
    <w:p w14:paraId="47BDE104" w14:textId="77777777" w:rsidR="00E1353F" w:rsidRPr="00A20D79" w:rsidRDefault="00E1353F">
      <w:pPr>
        <w:suppressAutoHyphens w:val="0"/>
        <w:spacing w:line="240" w:lineRule="auto"/>
        <w:rPr>
          <w:i/>
          <w:iCs/>
          <w:sz w:val="18"/>
          <w:szCs w:val="18"/>
          <w:lang w:val="sr-Cyrl-RS"/>
        </w:rPr>
      </w:pPr>
    </w:p>
    <w:p w14:paraId="5A6E2833" w14:textId="77777777" w:rsidR="00EC452F" w:rsidRPr="00A20D79" w:rsidRDefault="00EC452F">
      <w:pPr>
        <w:suppressAutoHyphens w:val="0"/>
        <w:spacing w:line="240" w:lineRule="auto"/>
        <w:rPr>
          <w:i/>
          <w:iCs/>
          <w:sz w:val="18"/>
          <w:szCs w:val="18"/>
          <w:lang w:val="sr-Cyrl-RS"/>
        </w:rPr>
      </w:pPr>
    </w:p>
    <w:p w14:paraId="4F090CE2" w14:textId="77777777" w:rsidR="00EC452F" w:rsidRPr="00A20D79" w:rsidRDefault="00EC452F">
      <w:pPr>
        <w:suppressAutoHyphens w:val="0"/>
        <w:spacing w:line="240" w:lineRule="auto"/>
        <w:rPr>
          <w:i/>
          <w:iCs/>
          <w:sz w:val="18"/>
          <w:szCs w:val="18"/>
          <w:lang w:val="sr-Cyrl-RS"/>
        </w:rPr>
      </w:pPr>
    </w:p>
    <w:p w14:paraId="29402A92" w14:textId="77777777" w:rsidR="00EC452F" w:rsidRPr="00A20D79" w:rsidRDefault="00EC452F">
      <w:pPr>
        <w:suppressAutoHyphens w:val="0"/>
        <w:spacing w:line="240" w:lineRule="auto"/>
        <w:rPr>
          <w:i/>
          <w:iCs/>
          <w:sz w:val="18"/>
          <w:szCs w:val="18"/>
          <w:lang w:val="sr-Cyrl-RS"/>
        </w:rPr>
      </w:pPr>
    </w:p>
    <w:p w14:paraId="1DADEF2B" w14:textId="77777777" w:rsidR="00EC452F" w:rsidRPr="00A20D79" w:rsidRDefault="00EC452F">
      <w:pPr>
        <w:suppressAutoHyphens w:val="0"/>
        <w:spacing w:line="240" w:lineRule="auto"/>
        <w:rPr>
          <w:i/>
          <w:iCs/>
          <w:sz w:val="18"/>
          <w:szCs w:val="18"/>
          <w:lang w:val="sr-Cyrl-RS"/>
        </w:rPr>
      </w:pPr>
    </w:p>
    <w:p w14:paraId="34BD0D14" w14:textId="77777777" w:rsidR="00EC452F" w:rsidRPr="00A20D79" w:rsidRDefault="00EC452F">
      <w:pPr>
        <w:suppressAutoHyphens w:val="0"/>
        <w:spacing w:line="240" w:lineRule="auto"/>
        <w:rPr>
          <w:i/>
          <w:iCs/>
          <w:sz w:val="18"/>
          <w:szCs w:val="18"/>
          <w:lang w:val="sr-Cyrl-RS"/>
        </w:rPr>
      </w:pPr>
    </w:p>
    <w:p w14:paraId="53AB848B" w14:textId="77777777" w:rsidR="00EC452F" w:rsidRPr="00A20D79" w:rsidRDefault="00EC452F">
      <w:pPr>
        <w:suppressAutoHyphens w:val="0"/>
        <w:spacing w:line="240" w:lineRule="auto"/>
        <w:rPr>
          <w:i/>
          <w:iCs/>
          <w:sz w:val="18"/>
          <w:szCs w:val="18"/>
          <w:lang w:val="sr-Cyrl-RS"/>
        </w:rPr>
      </w:pPr>
    </w:p>
    <w:p w14:paraId="76089EE3" w14:textId="77777777" w:rsidR="0099537A" w:rsidRPr="00A20D79" w:rsidRDefault="0099537A">
      <w:pPr>
        <w:suppressAutoHyphens w:val="0"/>
        <w:spacing w:line="240" w:lineRule="auto"/>
        <w:rPr>
          <w:i/>
          <w:iCs/>
          <w:sz w:val="18"/>
          <w:szCs w:val="18"/>
          <w:lang w:val="sr-Cyrl-RS"/>
        </w:rPr>
      </w:pPr>
    </w:p>
    <w:p w14:paraId="43C454DD" w14:textId="77777777" w:rsidR="00FB6BAF" w:rsidRPr="00A20D79" w:rsidRDefault="00FB6BAF">
      <w:pPr>
        <w:suppressAutoHyphens w:val="0"/>
        <w:spacing w:line="240" w:lineRule="auto"/>
        <w:rPr>
          <w:i/>
          <w:iCs/>
          <w:sz w:val="18"/>
          <w:szCs w:val="18"/>
          <w:lang w:val="sr-Cyrl-RS"/>
        </w:rPr>
      </w:pPr>
    </w:p>
    <w:p w14:paraId="5DF8796D" w14:textId="77777777" w:rsidR="0099537A" w:rsidRPr="00A20D79" w:rsidRDefault="0099537A">
      <w:pPr>
        <w:suppressAutoHyphens w:val="0"/>
        <w:spacing w:line="240" w:lineRule="auto"/>
        <w:rPr>
          <w:i/>
          <w:iCs/>
          <w:sz w:val="18"/>
          <w:szCs w:val="18"/>
          <w:lang w:val="sr-Cyrl-RS"/>
        </w:rPr>
      </w:pPr>
    </w:p>
    <w:p w14:paraId="20572DF4" w14:textId="77777777" w:rsidR="00E1353F" w:rsidRPr="00A20D79" w:rsidRDefault="00E1353F">
      <w:pPr>
        <w:suppressAutoHyphens w:val="0"/>
        <w:spacing w:line="240" w:lineRule="auto"/>
        <w:rPr>
          <w:i/>
          <w:iCs/>
          <w:sz w:val="18"/>
          <w:szCs w:val="18"/>
          <w:lang w:val="sr-Cyrl-RS"/>
        </w:rPr>
      </w:pPr>
    </w:p>
    <w:p w14:paraId="4B8ABDEF" w14:textId="77777777" w:rsidR="00E1353F" w:rsidRPr="00A20D79" w:rsidRDefault="00E1353F">
      <w:pPr>
        <w:suppressAutoHyphens w:val="0"/>
        <w:spacing w:line="240" w:lineRule="auto"/>
        <w:rPr>
          <w:i/>
          <w:iCs/>
          <w:sz w:val="18"/>
          <w:szCs w:val="18"/>
          <w:lang w:val="sr-Cyrl-RS"/>
        </w:rPr>
      </w:pPr>
    </w:p>
    <w:p w14:paraId="24A560ED" w14:textId="77777777" w:rsidR="00E1353F" w:rsidRPr="00A20D79" w:rsidRDefault="00E1353F">
      <w:pPr>
        <w:suppressAutoHyphens w:val="0"/>
        <w:spacing w:line="240" w:lineRule="auto"/>
        <w:rPr>
          <w:i/>
          <w:iCs/>
          <w:sz w:val="18"/>
          <w:szCs w:val="18"/>
          <w:lang w:val="sr-Cyrl-RS"/>
        </w:rPr>
      </w:pPr>
    </w:p>
    <w:p w14:paraId="77843B89" w14:textId="77777777" w:rsidR="00E1353F" w:rsidRDefault="00E1353F">
      <w:pPr>
        <w:suppressAutoHyphens w:val="0"/>
        <w:spacing w:line="240" w:lineRule="auto"/>
        <w:rPr>
          <w:i/>
          <w:iCs/>
          <w:sz w:val="18"/>
          <w:szCs w:val="18"/>
          <w:lang w:val="sr-Cyrl-RS"/>
        </w:rPr>
      </w:pPr>
    </w:p>
    <w:p w14:paraId="26ECF600" w14:textId="77777777" w:rsidR="002931FF" w:rsidRDefault="002931FF">
      <w:pPr>
        <w:suppressAutoHyphens w:val="0"/>
        <w:spacing w:line="240" w:lineRule="auto"/>
        <w:rPr>
          <w:i/>
          <w:iCs/>
          <w:sz w:val="18"/>
          <w:szCs w:val="18"/>
          <w:lang w:val="sr-Cyrl-RS"/>
        </w:rPr>
      </w:pPr>
    </w:p>
    <w:p w14:paraId="6BA621F5" w14:textId="77777777" w:rsidR="002931FF" w:rsidRDefault="002931FF">
      <w:pPr>
        <w:suppressAutoHyphens w:val="0"/>
        <w:spacing w:line="240" w:lineRule="auto"/>
        <w:rPr>
          <w:i/>
          <w:iCs/>
          <w:sz w:val="18"/>
          <w:szCs w:val="18"/>
          <w:lang w:val="sr-Cyrl-RS"/>
        </w:rPr>
      </w:pPr>
    </w:p>
    <w:p w14:paraId="5F71AA8A" w14:textId="77777777" w:rsidR="002931FF" w:rsidRPr="00A20D79" w:rsidRDefault="002931FF">
      <w:pPr>
        <w:suppressAutoHyphens w:val="0"/>
        <w:spacing w:line="240" w:lineRule="auto"/>
        <w:rPr>
          <w:i/>
          <w:iCs/>
          <w:sz w:val="18"/>
          <w:szCs w:val="18"/>
          <w:lang w:val="sr-Cyrl-RS"/>
        </w:rPr>
      </w:pPr>
    </w:p>
    <w:p w14:paraId="26A857C3" w14:textId="77777777" w:rsidR="00E1353F" w:rsidRPr="00A20D79" w:rsidRDefault="00E1353F">
      <w:pPr>
        <w:suppressAutoHyphens w:val="0"/>
        <w:spacing w:line="240" w:lineRule="auto"/>
        <w:rPr>
          <w:i/>
          <w:iCs/>
          <w:sz w:val="18"/>
          <w:szCs w:val="18"/>
          <w:lang w:val="sr-Cyrl-RS"/>
        </w:rPr>
      </w:pPr>
    </w:p>
    <w:p w14:paraId="233B8F56" w14:textId="77777777" w:rsidR="00E1353F" w:rsidRPr="00A20D79" w:rsidRDefault="00E1353F">
      <w:pPr>
        <w:suppressAutoHyphens w:val="0"/>
        <w:spacing w:line="240" w:lineRule="auto"/>
        <w:rPr>
          <w:i/>
          <w:iCs/>
          <w:sz w:val="18"/>
          <w:szCs w:val="18"/>
          <w:lang w:val="sr-Cyrl-RS"/>
        </w:rPr>
      </w:pPr>
    </w:p>
    <w:p w14:paraId="3CB6ADE1" w14:textId="77777777" w:rsidR="0099537A" w:rsidRPr="00A20D79" w:rsidRDefault="0099537A">
      <w:pPr>
        <w:suppressAutoHyphens w:val="0"/>
        <w:spacing w:line="240" w:lineRule="auto"/>
        <w:rPr>
          <w:i/>
          <w:iCs/>
          <w:sz w:val="18"/>
          <w:szCs w:val="18"/>
          <w:lang w:val="sr-Cyrl-RS"/>
        </w:rPr>
      </w:pPr>
    </w:p>
    <w:p w14:paraId="4739634F" w14:textId="77777777" w:rsidR="0099537A" w:rsidRPr="00A20D79" w:rsidRDefault="0099537A">
      <w:pPr>
        <w:suppressAutoHyphens w:val="0"/>
        <w:spacing w:line="240" w:lineRule="auto"/>
        <w:rPr>
          <w:i/>
          <w:iCs/>
          <w:sz w:val="18"/>
          <w:szCs w:val="18"/>
          <w:lang w:val="sr-Cyrl-RS"/>
        </w:rPr>
      </w:pPr>
    </w:p>
    <w:p w14:paraId="7FA3ADFA" w14:textId="77777777" w:rsidR="0099537A" w:rsidRPr="00A20D79" w:rsidRDefault="0099537A">
      <w:pPr>
        <w:suppressAutoHyphens w:val="0"/>
        <w:spacing w:line="240" w:lineRule="auto"/>
        <w:rPr>
          <w:i/>
          <w:iCs/>
          <w:sz w:val="18"/>
          <w:szCs w:val="18"/>
          <w:lang w:val="sr-Cyrl-RS"/>
        </w:rPr>
      </w:pPr>
    </w:p>
    <w:p w14:paraId="59A442BB" w14:textId="77777777" w:rsidR="00FB6BAF" w:rsidRPr="00A20D79" w:rsidRDefault="00FB6BAF" w:rsidP="00FB6BAF">
      <w:pPr>
        <w:shd w:val="clear" w:color="auto" w:fill="C6D9F1"/>
        <w:jc w:val="center"/>
        <w:rPr>
          <w:b/>
          <w:bCs/>
          <w:i/>
          <w:iCs/>
          <w:sz w:val="28"/>
          <w:szCs w:val="28"/>
        </w:rPr>
      </w:pPr>
      <w:r w:rsidRPr="00A20D79">
        <w:rPr>
          <w:b/>
          <w:bCs/>
          <w:i/>
          <w:iCs/>
          <w:sz w:val="28"/>
          <w:szCs w:val="28"/>
          <w:lang w:val="en-GB"/>
        </w:rPr>
        <w:t>I</w:t>
      </w:r>
      <w:r w:rsidRPr="00A20D79">
        <w:rPr>
          <w:b/>
          <w:bCs/>
          <w:i/>
          <w:iCs/>
          <w:sz w:val="28"/>
          <w:szCs w:val="28"/>
        </w:rPr>
        <w:t>V   УСЛОВИ ЗА УЧЕШЋЕ У ПОСТУПКУ ЈАВНЕ НАБАВКЕ ИЗ ЧЛ. 75. И 76. ЗАКОНА И УПУТСТВО КАКО СЕ ДОКАЗУЈЕ ИСПУЊЕНОСТ ТИХ УСЛОВА</w:t>
      </w:r>
    </w:p>
    <w:p w14:paraId="0DA0F619" w14:textId="77777777" w:rsidR="00FB6BAF" w:rsidRPr="00A20D79" w:rsidRDefault="00FB6BAF">
      <w:pPr>
        <w:jc w:val="both"/>
        <w:rPr>
          <w:b/>
          <w:bCs/>
          <w:i/>
          <w:iCs/>
          <w:sz w:val="28"/>
          <w:szCs w:val="28"/>
          <w:lang w:val="sr-Cyrl-RS"/>
        </w:rPr>
      </w:pPr>
    </w:p>
    <w:p w14:paraId="730DE1B7" w14:textId="77777777" w:rsidR="00073472" w:rsidRPr="00A20D79" w:rsidRDefault="00073472">
      <w:pPr>
        <w:jc w:val="both"/>
        <w:rPr>
          <w:b/>
          <w:bCs/>
          <w:i/>
          <w:iCs/>
          <w:sz w:val="28"/>
          <w:szCs w:val="28"/>
          <w:lang w:val="sr-Cyrl-RS"/>
        </w:rPr>
      </w:pPr>
    </w:p>
    <w:p w14:paraId="76991201" w14:textId="77777777" w:rsidR="00073472" w:rsidRPr="009824A8" w:rsidRDefault="00073472" w:rsidP="00073472">
      <w:pPr>
        <w:jc w:val="center"/>
        <w:rPr>
          <w:rFonts w:eastAsia="TimesNewRomanPSMT"/>
          <w:b/>
          <w:bCs/>
          <w:color w:val="auto"/>
          <w:sz w:val="28"/>
          <w:szCs w:val="28"/>
          <w:lang w:val="sr-Cyrl-CS"/>
        </w:rPr>
      </w:pPr>
      <w:r w:rsidRPr="009824A8">
        <w:rPr>
          <w:rFonts w:eastAsia="TimesNewRomanPSMT"/>
          <w:b/>
          <w:bCs/>
          <w:color w:val="auto"/>
          <w:sz w:val="28"/>
          <w:szCs w:val="28"/>
          <w:lang w:val="sr-Cyrl-CS"/>
        </w:rPr>
        <w:t>ОБАВЕЗНИ УСЛОВИ</w:t>
      </w:r>
    </w:p>
    <w:p w14:paraId="69549930" w14:textId="77777777" w:rsidR="00073472" w:rsidRPr="00A20D79" w:rsidRDefault="00073472" w:rsidP="00073472">
      <w:pPr>
        <w:jc w:val="center"/>
        <w:rPr>
          <w:b/>
          <w:bCs/>
          <w:i/>
          <w:iCs/>
          <w:sz w:val="28"/>
          <w:szCs w:val="28"/>
          <w:lang w:val="sr-Cyrl-RS"/>
        </w:rPr>
      </w:pPr>
    </w:p>
    <w:p w14:paraId="6D85A4C5" w14:textId="77777777" w:rsidR="00073472" w:rsidRPr="00A20D79" w:rsidRDefault="00073472" w:rsidP="00073472">
      <w:pPr>
        <w:pStyle w:val="ListParagraph"/>
        <w:tabs>
          <w:tab w:val="left" w:pos="680"/>
        </w:tabs>
        <w:ind w:left="0"/>
        <w:jc w:val="both"/>
        <w:rPr>
          <w:lang w:val="sr-Cyrl-CS"/>
        </w:rPr>
      </w:pPr>
      <w:r w:rsidRPr="00A20D79">
        <w:rPr>
          <w:iCs/>
        </w:rPr>
        <w:t xml:space="preserve">Право на учешће у поступку предметне јавне набавке има понуђач који испуњава </w:t>
      </w:r>
      <w:r w:rsidRPr="00A20D79">
        <w:rPr>
          <w:b/>
          <w:iCs/>
        </w:rPr>
        <w:t>обавезне услове</w:t>
      </w:r>
      <w:r w:rsidRPr="00A20D79">
        <w:rPr>
          <w:iCs/>
        </w:rPr>
        <w:t xml:space="preserve"> за учешће у поступку јавне набавке дефинисане чл. 75. Закона, </w:t>
      </w:r>
      <w:r w:rsidRPr="00A20D79">
        <w:rPr>
          <w:iCs/>
          <w:lang w:val="sr-Cyrl-CS"/>
        </w:rPr>
        <w:t xml:space="preserve">а </w:t>
      </w:r>
      <w:r w:rsidR="00A20D79" w:rsidRPr="00A20D79">
        <w:rPr>
          <w:iCs/>
          <w:lang w:val="sr-Cyrl-CS"/>
        </w:rPr>
        <w:t>а то су следећи услови</w:t>
      </w:r>
      <w:r w:rsidRPr="00A20D79">
        <w:rPr>
          <w:lang w:val="sr-Cyrl-CS"/>
        </w:rPr>
        <w:t>:</w:t>
      </w:r>
    </w:p>
    <w:p w14:paraId="3B0F0DB5" w14:textId="77777777" w:rsidR="00A20D79" w:rsidRPr="00A20D79" w:rsidRDefault="00A20D79" w:rsidP="00073472">
      <w:pPr>
        <w:pStyle w:val="ListParagraph"/>
        <w:tabs>
          <w:tab w:val="left" w:pos="680"/>
        </w:tabs>
        <w:ind w:left="0"/>
        <w:jc w:val="both"/>
        <w:rPr>
          <w:lang w:val="sr-Cyrl-CS"/>
        </w:rPr>
      </w:pPr>
    </w:p>
    <w:p w14:paraId="4B8DA136" w14:textId="77777777" w:rsidR="00A20D79" w:rsidRPr="00A20D79" w:rsidRDefault="00A20D79" w:rsidP="00A20D79">
      <w:pPr>
        <w:pStyle w:val="ListParagraph"/>
        <w:numPr>
          <w:ilvl w:val="0"/>
          <w:numId w:val="26"/>
        </w:numPr>
        <w:jc w:val="both"/>
      </w:pPr>
      <w:r w:rsidRPr="00A20D79">
        <w:rPr>
          <w:iCs/>
        </w:rPr>
        <w:t>Да је регистрован код надлежног органа, односно уписан у одговарајући регистар</w:t>
      </w:r>
      <w:r w:rsidRPr="00A20D79">
        <w:rPr>
          <w:iCs/>
          <w:lang w:val="sr-Cyrl-CS"/>
        </w:rPr>
        <w:t xml:space="preserve"> </w:t>
      </w:r>
      <w:r w:rsidRPr="00A20D79">
        <w:rPr>
          <w:i/>
          <w:iCs/>
          <w:lang w:val="sr-Cyrl-CS"/>
        </w:rPr>
        <w:t>(чл. 75. ст. 1. тач. 1) Закона);</w:t>
      </w:r>
    </w:p>
    <w:p w14:paraId="136E60E6" w14:textId="77777777" w:rsidR="00A20D79" w:rsidRPr="00A20D79" w:rsidRDefault="00A20D79" w:rsidP="00A20D79">
      <w:pPr>
        <w:pStyle w:val="ListParagraph"/>
        <w:numPr>
          <w:ilvl w:val="0"/>
          <w:numId w:val="26"/>
        </w:numPr>
        <w:jc w:val="both"/>
      </w:pPr>
      <w:r w:rsidRPr="00A20D7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20D79">
        <w:rPr>
          <w:lang w:val="sr-Cyrl-CS"/>
        </w:rPr>
        <w:t xml:space="preserve"> </w:t>
      </w:r>
      <w:r w:rsidRPr="00A20D79">
        <w:rPr>
          <w:i/>
          <w:iCs/>
          <w:lang w:val="sr-Cyrl-CS"/>
        </w:rPr>
        <w:t>(чл. 75. ст. 1. тач. 2) Закона);</w:t>
      </w:r>
    </w:p>
    <w:p w14:paraId="0C880796" w14:textId="77777777" w:rsidR="00A20D79" w:rsidRPr="00A20D79" w:rsidRDefault="00A20D79" w:rsidP="00A20D79">
      <w:pPr>
        <w:pStyle w:val="ListParagraph"/>
        <w:numPr>
          <w:ilvl w:val="0"/>
          <w:numId w:val="26"/>
        </w:numPr>
        <w:jc w:val="both"/>
      </w:pPr>
      <w:r w:rsidRPr="00A20D79">
        <w:t>Да му није изречена мера забране обављања делатности, која је на снази у време објављивања позива за подношење понуде</w:t>
      </w:r>
      <w:r w:rsidRPr="00A20D79">
        <w:rPr>
          <w:lang w:val="sr-Cyrl-CS"/>
        </w:rPr>
        <w:t xml:space="preserve"> </w:t>
      </w:r>
      <w:r w:rsidRPr="00A20D79">
        <w:rPr>
          <w:i/>
          <w:iCs/>
          <w:lang w:val="sr-Cyrl-CS"/>
        </w:rPr>
        <w:t>(чл. 75. ст. 1. тач. 3) Закона);</w:t>
      </w:r>
    </w:p>
    <w:p w14:paraId="5997C987" w14:textId="77777777" w:rsidR="00A20D79" w:rsidRPr="00A20D79" w:rsidRDefault="00A20D79" w:rsidP="00A20D79">
      <w:pPr>
        <w:pStyle w:val="ListParagraph"/>
        <w:numPr>
          <w:ilvl w:val="0"/>
          <w:numId w:val="26"/>
        </w:numPr>
        <w:jc w:val="both"/>
      </w:pPr>
      <w:r w:rsidRPr="00A20D7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20D79">
        <w:rPr>
          <w:i/>
          <w:iCs/>
          <w:lang w:val="sr-Cyrl-CS"/>
        </w:rPr>
        <w:t>(чл. 75. ст. 1. тач. 4) Закона);</w:t>
      </w:r>
    </w:p>
    <w:p w14:paraId="0BEED542" w14:textId="65F54148" w:rsidR="00A20D79" w:rsidRPr="00441E7D" w:rsidRDefault="00A20D79" w:rsidP="00441E7D">
      <w:pPr>
        <w:pStyle w:val="ListParagraph"/>
        <w:numPr>
          <w:ilvl w:val="0"/>
          <w:numId w:val="26"/>
        </w:numPr>
        <w:rPr>
          <w:color w:val="auto"/>
          <w:lang w:val="sr-Cyrl-RS"/>
        </w:rPr>
      </w:pPr>
      <w:r w:rsidRPr="00A20D79">
        <w:rPr>
          <w:color w:val="auto"/>
        </w:rPr>
        <w:t>Да је поштовао обавезе које произлазе из важећих прописа о заштити на раду, запошљавању и условима рада, заштити животне средине</w:t>
      </w:r>
      <w:r w:rsidR="00441E7D">
        <w:rPr>
          <w:color w:val="auto"/>
          <w:lang w:val="sr-Cyrl-RS"/>
        </w:rPr>
        <w:t xml:space="preserve"> и д</w:t>
      </w:r>
      <w:r w:rsidR="00441E7D" w:rsidRPr="00A20D79">
        <w:rPr>
          <w:color w:val="auto"/>
        </w:rPr>
        <w:t>а је им</w:t>
      </w:r>
      <w:r w:rsidR="00441E7D">
        <w:rPr>
          <w:color w:val="auto"/>
        </w:rPr>
        <w:t xml:space="preserve">алац права интелектуалне својине </w:t>
      </w:r>
      <w:r w:rsidRPr="00441E7D">
        <w:rPr>
          <w:i/>
          <w:iCs/>
          <w:color w:val="auto"/>
          <w:lang w:val="sr-Cyrl-CS"/>
        </w:rPr>
        <w:t>(чл. 75. ст. 2. Закона)</w:t>
      </w:r>
    </w:p>
    <w:p w14:paraId="647805B6" w14:textId="77777777" w:rsidR="00A20D79" w:rsidRPr="00A20D79" w:rsidRDefault="00A20D79" w:rsidP="00A20D79">
      <w:pPr>
        <w:pStyle w:val="ListParagraph"/>
        <w:jc w:val="both"/>
        <w:rPr>
          <w:lang w:val="sr-Cyrl-RS"/>
        </w:rPr>
      </w:pPr>
    </w:p>
    <w:p w14:paraId="6B8014EB" w14:textId="77777777" w:rsidR="00A20D79" w:rsidRPr="00A20D79" w:rsidRDefault="00A20D79" w:rsidP="00A20D79">
      <w:pPr>
        <w:pStyle w:val="ListParagraph"/>
        <w:jc w:val="both"/>
        <w:rPr>
          <w:lang w:val="sr-Cyrl-RS"/>
        </w:rPr>
      </w:pPr>
    </w:p>
    <w:p w14:paraId="2BAF7A9A" w14:textId="77777777" w:rsidR="00A20D79" w:rsidRDefault="009824A8" w:rsidP="009824A8">
      <w:pPr>
        <w:pStyle w:val="ListParagraph"/>
        <w:jc w:val="center"/>
        <w:rPr>
          <w:b/>
          <w:color w:val="auto"/>
          <w:sz w:val="28"/>
          <w:szCs w:val="28"/>
          <w:lang w:val="sr-Cyrl-RS"/>
        </w:rPr>
      </w:pPr>
      <w:r w:rsidRPr="009824A8">
        <w:rPr>
          <w:b/>
          <w:color w:val="auto"/>
          <w:sz w:val="28"/>
          <w:szCs w:val="28"/>
          <w:lang w:val="sr-Cyrl-RS"/>
        </w:rPr>
        <w:t>ДОКАЗИВАЊЕ ИСПУЊЕНОСТИ ОБАВЕЗНИХ УСЛОВА</w:t>
      </w:r>
    </w:p>
    <w:p w14:paraId="05FF29E9" w14:textId="77777777" w:rsidR="000A0C63" w:rsidRDefault="000A0C63" w:rsidP="009824A8">
      <w:pPr>
        <w:pStyle w:val="ListParagraph"/>
        <w:jc w:val="center"/>
        <w:rPr>
          <w:b/>
          <w:color w:val="auto"/>
          <w:sz w:val="28"/>
          <w:szCs w:val="28"/>
          <w:lang w:val="sr-Cyrl-RS"/>
        </w:rPr>
      </w:pPr>
    </w:p>
    <w:p w14:paraId="38FB3E9E" w14:textId="2D6475D5" w:rsidR="000A0C63" w:rsidRPr="00994EBD" w:rsidRDefault="000A0C63" w:rsidP="00994EBD">
      <w:pPr>
        <w:pStyle w:val="ListParagraph"/>
        <w:ind w:left="0" w:firstLine="720"/>
        <w:jc w:val="both"/>
        <w:rPr>
          <w:color w:val="auto"/>
          <w:lang w:val="sr-Cyrl-RS"/>
        </w:rPr>
      </w:pPr>
      <w:r w:rsidRPr="000A0C63">
        <w:rPr>
          <w:color w:val="auto"/>
          <w:lang w:val="sr-Cyrl-RS"/>
        </w:rPr>
        <w:t xml:space="preserve">На основу члана 77. </w:t>
      </w:r>
      <w:r>
        <w:rPr>
          <w:color w:val="auto"/>
          <w:lang w:val="sr-Cyrl-RS"/>
        </w:rPr>
        <w:t>с</w:t>
      </w:r>
      <w:r w:rsidRPr="000A0C63">
        <w:rPr>
          <w:color w:val="auto"/>
          <w:lang w:val="sr-Cyrl-RS"/>
        </w:rPr>
        <w:t>тав 4. Закона</w:t>
      </w:r>
      <w:r>
        <w:rPr>
          <w:color w:val="auto"/>
          <w:lang w:val="sr-Cyrl-RS"/>
        </w:rPr>
        <w:t>, а имајући у виду да је процењена вредност јавне набавке испод 3.000.000 динара,</w:t>
      </w:r>
      <w:r w:rsidRPr="000A0C63">
        <w:rPr>
          <w:color w:val="auto"/>
          <w:lang w:val="sr-Cyrl-RS"/>
        </w:rPr>
        <w:t xml:space="preserve"> наручилац</w:t>
      </w:r>
      <w:r>
        <w:rPr>
          <w:color w:val="auto"/>
          <w:lang w:val="sr-Cyrl-RS"/>
        </w:rPr>
        <w:t xml:space="preserve"> се определио да се сви услови доказују изјавом. </w:t>
      </w:r>
    </w:p>
    <w:p w14:paraId="199E0752" w14:textId="77777777" w:rsidR="00FC5003" w:rsidRDefault="009824A8" w:rsidP="006F3598">
      <w:pPr>
        <w:pStyle w:val="ListParagraph"/>
        <w:numPr>
          <w:ilvl w:val="0"/>
          <w:numId w:val="27"/>
        </w:numPr>
        <w:tabs>
          <w:tab w:val="left" w:pos="1080"/>
        </w:tabs>
        <w:ind w:left="0" w:firstLine="720"/>
        <w:jc w:val="both"/>
        <w:rPr>
          <w:color w:val="auto"/>
          <w:lang w:val="sr-Cyrl-RS"/>
        </w:rPr>
      </w:pPr>
      <w:r w:rsidRPr="009824A8">
        <w:rPr>
          <w:color w:val="auto"/>
          <w:lang w:val="sr-Cyrl-RS"/>
        </w:rPr>
        <w:t xml:space="preserve">Услови из члана </w:t>
      </w:r>
      <w:r w:rsidRPr="00FC5003">
        <w:rPr>
          <w:b/>
          <w:color w:val="auto"/>
          <w:lang w:val="sr-Cyrl-RS"/>
        </w:rPr>
        <w:t>75. ст. 1. тач. 1-4 Закона</w:t>
      </w:r>
      <w:r w:rsidRPr="009824A8">
        <w:rPr>
          <w:color w:val="auto"/>
          <w:lang w:val="sr-Cyrl-RS"/>
        </w:rPr>
        <w:t xml:space="preserve"> </w:t>
      </w:r>
      <w:r>
        <w:rPr>
          <w:color w:val="auto"/>
          <w:lang w:val="sr-Cyrl-RS"/>
        </w:rPr>
        <w:t>(наведени под тачкама од 1. до 4. овог обрасца)</w:t>
      </w:r>
      <w:r w:rsidR="00FC5003">
        <w:rPr>
          <w:color w:val="auto"/>
          <w:lang w:val="sr-Cyrl-RS"/>
        </w:rPr>
        <w:t xml:space="preserve"> понуђач доказује достављањем </w:t>
      </w:r>
      <w:r w:rsidR="00FC5003" w:rsidRPr="00FC5003">
        <w:rPr>
          <w:b/>
          <w:color w:val="auto"/>
          <w:lang w:val="sr-Cyrl-RS"/>
        </w:rPr>
        <w:t>Изјаве</w:t>
      </w:r>
      <w:r w:rsidR="00FC5003" w:rsidRPr="00FC5003">
        <w:rPr>
          <w:color w:val="auto"/>
          <w:lang w:val="sr-Cyrl-RS"/>
        </w:rPr>
        <w:t xml:space="preserve"> (</w:t>
      </w:r>
      <w:r w:rsidR="00FC5003" w:rsidRPr="00BD4D22">
        <w:rPr>
          <w:color w:val="auto"/>
          <w:lang w:val="sr-Cyrl-RS"/>
        </w:rPr>
        <w:t xml:space="preserve">Образац бр. </w:t>
      </w:r>
      <w:r w:rsidR="00BD4D22" w:rsidRPr="00BD4D22">
        <w:rPr>
          <w:color w:val="auto"/>
          <w:lang w:val="sr-Cyrl-RS"/>
        </w:rPr>
        <w:t>3</w:t>
      </w:r>
      <w:r w:rsidR="00FC5003" w:rsidRPr="00BD4D22">
        <w:rPr>
          <w:color w:val="auto"/>
          <w:lang w:val="sr-Cyrl-RS"/>
        </w:rPr>
        <w:t>),</w:t>
      </w:r>
      <w:r w:rsidR="00FC5003" w:rsidRPr="00FC5003">
        <w:rPr>
          <w:color w:val="auto"/>
          <w:lang w:val="sr-Cyrl-RS"/>
        </w:rPr>
        <w:t xml:space="preserve"> којом под пуном материјалном и кривичном одговорношћу потврђује да испуњава услове за учешће у поступку јавне набавке из чл. 75.</w:t>
      </w:r>
      <w:r w:rsidR="00FC5003">
        <w:rPr>
          <w:color w:val="auto"/>
          <w:lang w:val="sr-Cyrl-RS"/>
        </w:rPr>
        <w:t xml:space="preserve"> Закона</w:t>
      </w:r>
    </w:p>
    <w:p w14:paraId="5E8B990C" w14:textId="77777777" w:rsidR="00FC5003" w:rsidRPr="00BD4D22" w:rsidRDefault="00FC5003" w:rsidP="006F3598">
      <w:pPr>
        <w:pStyle w:val="ListParagraph"/>
        <w:numPr>
          <w:ilvl w:val="0"/>
          <w:numId w:val="27"/>
        </w:numPr>
        <w:tabs>
          <w:tab w:val="left" w:pos="1080"/>
        </w:tabs>
        <w:ind w:left="0" w:firstLine="720"/>
        <w:jc w:val="both"/>
        <w:rPr>
          <w:bCs/>
          <w:iCs/>
          <w:color w:val="auto"/>
          <w:lang w:val="sr-Cyrl-RS"/>
        </w:rPr>
      </w:pPr>
      <w:r>
        <w:rPr>
          <w:color w:val="auto"/>
          <w:lang w:val="sr-Cyrl-RS"/>
        </w:rPr>
        <w:t xml:space="preserve">Услов из члана </w:t>
      </w:r>
      <w:r w:rsidRPr="00FC5003">
        <w:rPr>
          <w:b/>
          <w:color w:val="auto"/>
          <w:lang w:val="sr-Cyrl-RS"/>
        </w:rPr>
        <w:t>75. ст. 2. Закона</w:t>
      </w:r>
      <w:r>
        <w:rPr>
          <w:color w:val="auto"/>
          <w:lang w:val="sr-Cyrl-RS"/>
        </w:rPr>
        <w:t xml:space="preserve"> (навед под тачком 5. овог обрасца) који се односи на </w:t>
      </w:r>
      <w:r w:rsidRPr="00FC5003">
        <w:rPr>
          <w:b/>
          <w:color w:val="auto"/>
          <w:lang w:val="sr-Cyrl-RS"/>
        </w:rPr>
        <w:t>поштовање прописа</w:t>
      </w:r>
      <w:r>
        <w:rPr>
          <w:color w:val="auto"/>
          <w:lang w:val="sr-Cyrl-RS"/>
        </w:rPr>
        <w:t xml:space="preserve"> понуђач доказује достављањем </w:t>
      </w:r>
      <w:r w:rsidRPr="00FC5003">
        <w:rPr>
          <w:b/>
          <w:color w:val="auto"/>
          <w:lang w:val="sr-Cyrl-RS"/>
        </w:rPr>
        <w:t>Изјаве</w:t>
      </w:r>
      <w:r>
        <w:rPr>
          <w:color w:val="auto"/>
          <w:lang w:val="sr-Cyrl-RS"/>
        </w:rPr>
        <w:t xml:space="preserve"> </w:t>
      </w:r>
      <w:r w:rsidRPr="00FC5003">
        <w:rPr>
          <w:color w:val="auto"/>
          <w:lang w:val="sr-Cyrl-RS"/>
        </w:rPr>
        <w:t>(</w:t>
      </w:r>
      <w:r w:rsidRPr="00BD4D22">
        <w:rPr>
          <w:color w:val="auto"/>
          <w:lang w:val="sr-Cyrl-RS"/>
        </w:rPr>
        <w:t xml:space="preserve">Образац бр. </w:t>
      </w:r>
      <w:r w:rsidR="00BD4D22" w:rsidRPr="00BD4D22">
        <w:rPr>
          <w:color w:val="auto"/>
          <w:lang w:val="sr-Cyrl-RS"/>
        </w:rPr>
        <w:t>7</w:t>
      </w:r>
      <w:r w:rsidRPr="00BD4D22">
        <w:rPr>
          <w:color w:val="auto"/>
          <w:lang w:val="sr-Cyrl-RS"/>
        </w:rPr>
        <w:t>). Ту из</w:t>
      </w:r>
      <w:r w:rsidRPr="00BD4D22">
        <w:rPr>
          <w:bCs/>
          <w:iCs/>
        </w:rPr>
        <w:t>јаву</w:t>
      </w:r>
      <w:r w:rsidRPr="00BD4D22">
        <w:rPr>
          <w:bCs/>
          <w:iCs/>
          <w:lang w:val="sr-Cyrl-RS"/>
        </w:rPr>
        <w:t xml:space="preserve"> о поштовању прописа морају да потпишу и </w:t>
      </w:r>
      <w:r w:rsidRPr="00BD4D22">
        <w:rPr>
          <w:bCs/>
          <w:iCs/>
          <w:color w:val="auto"/>
        </w:rPr>
        <w:t>овере печатом</w:t>
      </w:r>
      <w:r w:rsidRPr="00BD4D22">
        <w:rPr>
          <w:bCs/>
          <w:iCs/>
          <w:lang w:val="sr-Cyrl-RS"/>
        </w:rPr>
        <w:t xml:space="preserve"> сви понуђачи. </w:t>
      </w:r>
      <w:r w:rsidRPr="00BD4D22">
        <w:rPr>
          <w:bCs/>
          <w:iCs/>
          <w:color w:val="auto"/>
        </w:rPr>
        <w:t xml:space="preserve">Уколико понуду подноси група понуђача, </w:t>
      </w:r>
      <w:r w:rsidRPr="00BD4D22">
        <w:rPr>
          <w:bCs/>
          <w:iCs/>
          <w:color w:val="auto"/>
          <w:lang w:val="sr-Cyrl-RS"/>
        </w:rPr>
        <w:t>ова и</w:t>
      </w:r>
      <w:r w:rsidRPr="00BD4D22">
        <w:rPr>
          <w:bCs/>
          <w:iCs/>
          <w:color w:val="auto"/>
        </w:rPr>
        <w:t>зјава мора бити потписана од стране овлашћеног лица сваког понуђача из групе понуђача и оверена печатом.</w:t>
      </w:r>
    </w:p>
    <w:p w14:paraId="142E325A" w14:textId="77777777" w:rsidR="006F5DF8" w:rsidRPr="00BD4D22" w:rsidRDefault="001619E7" w:rsidP="0007148A">
      <w:pPr>
        <w:pStyle w:val="ListParagraph"/>
        <w:numPr>
          <w:ilvl w:val="0"/>
          <w:numId w:val="13"/>
        </w:numPr>
        <w:tabs>
          <w:tab w:val="left" w:pos="1080"/>
        </w:tabs>
        <w:ind w:left="0" w:firstLine="720"/>
        <w:jc w:val="both"/>
      </w:pPr>
      <w:r w:rsidRPr="00A20D79">
        <w:rPr>
          <w:bCs/>
          <w:iCs/>
        </w:rPr>
        <w:t xml:space="preserve">Уколико понуђач подноси </w:t>
      </w:r>
      <w:r w:rsidRPr="006F3598">
        <w:rPr>
          <w:b/>
          <w:bCs/>
          <w:iCs/>
        </w:rPr>
        <w:t>понуду са подизвођачем</w:t>
      </w:r>
      <w:r w:rsidRPr="00A20D79">
        <w:rPr>
          <w:bCs/>
          <w:iCs/>
        </w:rPr>
        <w:t>, у складу са чланом 80. Закона, подизвођач мора да испуњава обавезне услове из члана 75. став 1. тач. 1) до 4</w:t>
      </w:r>
      <w:r w:rsidR="00F122C3" w:rsidRPr="00A20D79">
        <w:rPr>
          <w:bCs/>
          <w:iCs/>
        </w:rPr>
        <w:t xml:space="preserve">) </w:t>
      </w:r>
      <w:r w:rsidR="00F122C3" w:rsidRPr="00A20D79">
        <w:rPr>
          <w:bCs/>
          <w:iCs/>
        </w:rPr>
        <w:lastRenderedPageBreak/>
        <w:t>Закона</w:t>
      </w:r>
      <w:r w:rsidR="00F122C3" w:rsidRPr="00A20D79">
        <w:rPr>
          <w:bCs/>
          <w:iCs/>
          <w:lang w:val="sr-Cyrl-RS"/>
        </w:rPr>
        <w:t>.</w:t>
      </w:r>
      <w:r w:rsidR="006F5DF8" w:rsidRPr="00A20D79">
        <w:rPr>
          <w:bCs/>
          <w:iCs/>
          <w:lang w:val="sr-Cyrl-RS"/>
        </w:rPr>
        <w:t xml:space="preserve"> У том случају</w:t>
      </w:r>
      <w:r w:rsidR="00355590" w:rsidRPr="00A20D79">
        <w:rPr>
          <w:bCs/>
          <w:iCs/>
          <w:lang w:val="sr-Cyrl-RS"/>
        </w:rPr>
        <w:t xml:space="preserve"> </w:t>
      </w:r>
      <w:r w:rsidR="00355590" w:rsidRPr="00A20D79">
        <w:rPr>
          <w:bCs/>
          <w:iCs/>
        </w:rPr>
        <w:t xml:space="preserve">понуђач је дужан да </w:t>
      </w:r>
      <w:r w:rsidR="00355590" w:rsidRPr="00A20D79">
        <w:rPr>
          <w:bCs/>
          <w:iCs/>
          <w:lang w:val="sr-Cyrl-CS"/>
        </w:rPr>
        <w:t xml:space="preserve">за подизвођача достави </w:t>
      </w:r>
      <w:r w:rsidR="00DF7039" w:rsidRPr="00A20D79">
        <w:rPr>
          <w:bCs/>
          <w:iCs/>
          <w:lang w:val="sr-Cyrl-CS"/>
        </w:rPr>
        <w:t xml:space="preserve">изјаву </w:t>
      </w:r>
      <w:r w:rsidR="00355590" w:rsidRPr="00A20D79">
        <w:rPr>
          <w:bCs/>
          <w:iCs/>
          <w:lang w:val="sr-Cyrl-CS"/>
        </w:rPr>
        <w:t>да испуњава услове из члана 75. став 1. тач. 1) до 4) Закона</w:t>
      </w:r>
      <w:r w:rsidR="00DF7039" w:rsidRPr="00A20D79">
        <w:rPr>
          <w:bCs/>
          <w:iCs/>
          <w:lang w:val="sr-Cyrl-CS"/>
        </w:rPr>
        <w:t xml:space="preserve"> </w:t>
      </w:r>
      <w:r w:rsidR="00DF7039" w:rsidRPr="00BD4D22">
        <w:rPr>
          <w:bCs/>
          <w:iCs/>
          <w:lang w:val="sr-Cyrl-CS"/>
        </w:rPr>
        <w:t xml:space="preserve">(Образац бр. </w:t>
      </w:r>
      <w:r w:rsidR="00BD4D22" w:rsidRPr="00BD4D22">
        <w:rPr>
          <w:bCs/>
          <w:iCs/>
          <w:lang w:val="sr-Cyrl-CS"/>
        </w:rPr>
        <w:t>4</w:t>
      </w:r>
      <w:r w:rsidR="00DF7039" w:rsidRPr="00BD4D22">
        <w:rPr>
          <w:bCs/>
          <w:iCs/>
          <w:lang w:val="sr-Cyrl-CS"/>
        </w:rPr>
        <w:t>)</w:t>
      </w:r>
      <w:r w:rsidR="00355590" w:rsidRPr="00BD4D22">
        <w:rPr>
          <w:bCs/>
          <w:iCs/>
          <w:lang w:val="sr-Cyrl-CS"/>
        </w:rPr>
        <w:t>.</w:t>
      </w:r>
    </w:p>
    <w:p w14:paraId="4B4E5CDE" w14:textId="77777777" w:rsidR="003A586A" w:rsidRPr="00BD4D22" w:rsidRDefault="003A586A" w:rsidP="003A586A">
      <w:pPr>
        <w:pStyle w:val="ListParagraph"/>
        <w:tabs>
          <w:tab w:val="left" w:pos="1080"/>
        </w:tabs>
        <w:jc w:val="both"/>
      </w:pPr>
    </w:p>
    <w:p w14:paraId="184D9701" w14:textId="77777777" w:rsidR="000A0C63" w:rsidRPr="000A0C63" w:rsidRDefault="001619E7" w:rsidP="000A0C63">
      <w:pPr>
        <w:pStyle w:val="ListParagraph"/>
        <w:numPr>
          <w:ilvl w:val="0"/>
          <w:numId w:val="13"/>
        </w:numPr>
        <w:tabs>
          <w:tab w:val="left" w:pos="1080"/>
        </w:tabs>
        <w:ind w:left="0" w:firstLine="720"/>
        <w:jc w:val="both"/>
      </w:pPr>
      <w:r w:rsidRPr="00BD4D22">
        <w:rPr>
          <w:bCs/>
          <w:iCs/>
        </w:rPr>
        <w:t xml:space="preserve">Уколико понуду подноси </w:t>
      </w:r>
      <w:r w:rsidRPr="00BD4D22">
        <w:rPr>
          <w:b/>
          <w:bCs/>
          <w:iCs/>
        </w:rPr>
        <w:t>група понуђача</w:t>
      </w:r>
      <w:r w:rsidRPr="00BD4D22">
        <w:rPr>
          <w:bCs/>
          <w:iCs/>
        </w:rPr>
        <w:t>, сваки понуђач из групе понуђача мора да испуни обавезне услове из члана 7</w:t>
      </w:r>
      <w:r w:rsidR="00DF7039" w:rsidRPr="00BD4D22">
        <w:rPr>
          <w:bCs/>
          <w:iCs/>
        </w:rPr>
        <w:t>5. став 1. тач. 1) до 4) Закона</w:t>
      </w:r>
      <w:r w:rsidRPr="00BD4D22">
        <w:rPr>
          <w:bCs/>
          <w:iCs/>
        </w:rPr>
        <w:t xml:space="preserve">. </w:t>
      </w:r>
      <w:r w:rsidR="006F5DF8" w:rsidRPr="00BD4D22">
        <w:rPr>
          <w:bCs/>
          <w:iCs/>
          <w:lang w:val="sr-Cyrl-RS"/>
        </w:rPr>
        <w:t xml:space="preserve">У том случају сваки </w:t>
      </w:r>
      <w:r w:rsidR="006F5DF8" w:rsidRPr="00BD4D22">
        <w:rPr>
          <w:bCs/>
          <w:iCs/>
          <w:lang w:val="sr-Cyrl-CS"/>
        </w:rPr>
        <w:t xml:space="preserve">члан групе понуђача мора да достави </w:t>
      </w:r>
      <w:r w:rsidR="00DF7039" w:rsidRPr="00BD4D22">
        <w:rPr>
          <w:bCs/>
          <w:iCs/>
          <w:lang w:val="sr-Cyrl-CS"/>
        </w:rPr>
        <w:t>изјаву о испуњености услова (Образац бр.</w:t>
      </w:r>
      <w:r w:rsidR="00BD4D22">
        <w:rPr>
          <w:bCs/>
          <w:iCs/>
          <w:lang w:val="sr-Cyrl-CS"/>
        </w:rPr>
        <w:t xml:space="preserve"> 3</w:t>
      </w:r>
      <w:r w:rsidR="00DF7039" w:rsidRPr="00A20D79">
        <w:rPr>
          <w:bCs/>
          <w:iCs/>
          <w:lang w:val="sr-Cyrl-CS"/>
        </w:rPr>
        <w:t>)</w:t>
      </w:r>
      <w:r w:rsidR="006F5DF8" w:rsidRPr="00A20D79">
        <w:rPr>
          <w:bCs/>
          <w:iCs/>
        </w:rPr>
        <w:t>.</w:t>
      </w:r>
    </w:p>
    <w:p w14:paraId="73A6B97B" w14:textId="77777777" w:rsidR="000A0C63" w:rsidRPr="000A0C63" w:rsidRDefault="000A0C63" w:rsidP="000A0C63">
      <w:pPr>
        <w:pStyle w:val="ListParagraph"/>
        <w:rPr>
          <w:bCs/>
          <w:iCs/>
          <w:lang w:val="sr-Cyrl-CS"/>
        </w:rPr>
      </w:pPr>
    </w:p>
    <w:p w14:paraId="5E26A5C2" w14:textId="77777777" w:rsidR="000A0C63" w:rsidRPr="000A0C63" w:rsidRDefault="000A0C63" w:rsidP="000A0C63">
      <w:pPr>
        <w:pStyle w:val="ListParagraph"/>
        <w:numPr>
          <w:ilvl w:val="0"/>
          <w:numId w:val="13"/>
        </w:numPr>
        <w:tabs>
          <w:tab w:val="left" w:pos="1080"/>
        </w:tabs>
        <w:ind w:left="0" w:firstLine="720"/>
        <w:jc w:val="both"/>
      </w:pPr>
      <w:r w:rsidRPr="000A0C63">
        <w:rPr>
          <w:bCs/>
          <w:iCs/>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r>
        <w:rPr>
          <w:bCs/>
          <w:iCs/>
          <w:lang w:val="sr-Cyrl-CS"/>
        </w:rPr>
        <w:t xml:space="preserve"> То су следећи докази:</w:t>
      </w:r>
    </w:p>
    <w:p w14:paraId="0BB1E9E8" w14:textId="77777777" w:rsidR="00A77505" w:rsidRPr="00A77505" w:rsidRDefault="00A77505" w:rsidP="00A77505">
      <w:pPr>
        <w:pStyle w:val="ListParagraph"/>
        <w:numPr>
          <w:ilvl w:val="0"/>
          <w:numId w:val="29"/>
        </w:numPr>
        <w:jc w:val="both"/>
        <w:rPr>
          <w:iCs/>
          <w:lang w:val="sr-Cyrl-CS"/>
        </w:rPr>
      </w:pPr>
      <w:r w:rsidRPr="00A77505">
        <w:rPr>
          <w:iCs/>
          <w:lang w:val="sr-Cyrl-CS"/>
        </w:rPr>
        <w:t xml:space="preserve">Извод </w:t>
      </w:r>
      <w:r w:rsidRPr="00A77505">
        <w:t>из регистра Агенције за привредне регистре, односно извод из регистра надлежног Привредног суда</w:t>
      </w:r>
    </w:p>
    <w:p w14:paraId="4367285F" w14:textId="77777777" w:rsidR="00A77505" w:rsidRPr="00A77505" w:rsidRDefault="00A77505" w:rsidP="00A77505">
      <w:pPr>
        <w:pStyle w:val="ListParagraph"/>
        <w:numPr>
          <w:ilvl w:val="0"/>
          <w:numId w:val="29"/>
        </w:numPr>
        <w:jc w:val="both"/>
        <w:rPr>
          <w:bCs/>
          <w:lang w:val="sr-Cyrl-RS"/>
        </w:rPr>
      </w:pPr>
      <w:r w:rsidRPr="00A77505">
        <w:rPr>
          <w:b/>
          <w:u w:val="single"/>
        </w:rPr>
        <w:t>П</w:t>
      </w:r>
      <w:r w:rsidRPr="00A77505">
        <w:rPr>
          <w:b/>
          <w:u w:val="single"/>
          <w:lang w:val="sr-Cyrl-CS"/>
        </w:rPr>
        <w:t>р</w:t>
      </w:r>
      <w:r w:rsidRPr="00A77505">
        <w:rPr>
          <w:b/>
          <w:bCs/>
          <w:u w:val="single"/>
        </w:rPr>
        <w:t>авна лица:</w:t>
      </w:r>
      <w:r w:rsidRPr="00A77505">
        <w:rPr>
          <w:bCs/>
        </w:rPr>
        <w:t xml:space="preserve"> </w:t>
      </w:r>
    </w:p>
    <w:p w14:paraId="67849C1A" w14:textId="77777777" w:rsidR="00A77505" w:rsidRPr="00A77505" w:rsidRDefault="00A77505" w:rsidP="00A77505">
      <w:pPr>
        <w:pStyle w:val="ListParagraph"/>
        <w:ind w:left="1080"/>
        <w:jc w:val="both"/>
        <w:rPr>
          <w:lang w:val="sr-Cyrl-RS"/>
        </w:rPr>
      </w:pPr>
      <w:r w:rsidRPr="00A77505">
        <w:rPr>
          <w:bCs/>
        </w:rPr>
        <w:t xml:space="preserve">1) </w:t>
      </w:r>
      <w:r w:rsidRPr="00A77505">
        <w:t>Извод из казнене евиденције, односно уверењe</w:t>
      </w:r>
      <w:r w:rsidRPr="00A77505">
        <w:rPr>
          <w:b/>
        </w:rPr>
        <w:t xml:space="preserve"> основног суда </w:t>
      </w:r>
      <w:r w:rsidRPr="00A77505">
        <w:t>на чијем подручју се налази седиште домаћег правног лица</w:t>
      </w:r>
      <w:r w:rsidRPr="00A77505">
        <w:rPr>
          <w:lang w:val="ru-RU"/>
        </w:rPr>
        <w:t>,</w:t>
      </w:r>
      <w:r w:rsidRPr="00A77505">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A77505">
        <w:rPr>
          <w:lang w:val="sr-Cyrl-RS"/>
        </w:rPr>
        <w:t>.</w:t>
      </w:r>
    </w:p>
    <w:p w14:paraId="6565783F" w14:textId="77777777" w:rsidR="00A77505" w:rsidRPr="00A77505" w:rsidRDefault="00A77505" w:rsidP="00A77505">
      <w:pPr>
        <w:pStyle w:val="ListParagraph"/>
        <w:autoSpaceDE w:val="0"/>
        <w:autoSpaceDN w:val="0"/>
        <w:adjustRightInd w:val="0"/>
        <w:ind w:left="1080"/>
        <w:jc w:val="both"/>
        <w:rPr>
          <w:b/>
          <w:lang w:val="sr-Cyrl-RS"/>
        </w:rPr>
      </w:pPr>
      <w:r w:rsidRPr="00A77505">
        <w:rPr>
          <w:u w:val="single"/>
          <w:lang w:val="sr-Cyrl-RS"/>
        </w:rPr>
        <w:t>Напомена</w:t>
      </w:r>
      <w:r w:rsidRPr="00A77505">
        <w:rPr>
          <w:lang w:val="sr-Cyrl-RS"/>
        </w:rPr>
        <w:t xml:space="preserve">: Уколико уверење Основног суда не обухвата </w:t>
      </w:r>
      <w:r w:rsidRPr="00A77505">
        <w:t>податке из казнене евиденције за кривична дела која су у надлежности редовног кривичног одељења Вишег суда</w:t>
      </w:r>
      <w:r w:rsidRPr="00A77505">
        <w:rPr>
          <w:lang w:val="sr-Cyrl-RS"/>
        </w:rPr>
        <w:t xml:space="preserve">, потребно је поред уверења Основног суда доставити </w:t>
      </w:r>
      <w:r w:rsidRPr="00A77505">
        <w:rPr>
          <w:b/>
          <w:u w:val="single"/>
          <w:lang w:val="sr-Cyrl-RS"/>
        </w:rPr>
        <w:t>И</w:t>
      </w:r>
      <w:r w:rsidRPr="00A77505">
        <w:rPr>
          <w:lang w:val="sr-Cyrl-RS"/>
        </w:rPr>
        <w:t xml:space="preserve"> </w:t>
      </w:r>
      <w:r w:rsidRPr="00A77505">
        <w:rPr>
          <w:b/>
          <w:lang w:val="sr-Cyrl-RS"/>
        </w:rPr>
        <w:t xml:space="preserve">УВЕРЕЊЕ </w:t>
      </w:r>
      <w:r w:rsidRPr="00A77505">
        <w:rPr>
          <w:b/>
        </w:rPr>
        <w:t>ВИШЕГ СУДА</w:t>
      </w:r>
      <w:r w:rsidRPr="00A77505">
        <w:rPr>
          <w:b/>
          <w:lang w:val="sr-Cyrl-RS"/>
        </w:rPr>
        <w:t xml:space="preserve"> </w:t>
      </w:r>
      <w:r w:rsidRPr="00A77505">
        <w:t>на чијем подручју је седиште домаћег правног лица</w:t>
      </w:r>
      <w:r w:rsidRPr="00A77505">
        <w:rPr>
          <w:lang w:val="sr-Cyrl-RS"/>
        </w:rPr>
        <w:t xml:space="preserve">, </w:t>
      </w:r>
      <w:r w:rsidRPr="00A77505">
        <w:t xml:space="preserve">односно седиште представништва или огранка страног правног лица, којом се потврђује да </w:t>
      </w:r>
      <w:r w:rsidRPr="00A77505">
        <w:rPr>
          <w:lang w:val="sr-Cyrl-RS"/>
        </w:rPr>
        <w:t xml:space="preserve">правно лице </w:t>
      </w:r>
      <w:r w:rsidRPr="00A77505">
        <w:t>није осуђиван</w:t>
      </w:r>
      <w:r w:rsidRPr="00A77505">
        <w:rPr>
          <w:lang w:val="sr-Cyrl-RS"/>
        </w:rPr>
        <w:t>о</w:t>
      </w:r>
      <w:r w:rsidRPr="00A77505">
        <w:t xml:space="preserve"> за кривична дела против привреде</w:t>
      </w:r>
      <w:r w:rsidRPr="00A77505">
        <w:rPr>
          <w:lang w:val="sr-Cyrl-RS"/>
        </w:rPr>
        <w:t xml:space="preserve"> и</w:t>
      </w:r>
      <w:r w:rsidRPr="00A77505">
        <w:t xml:space="preserve"> кривично дело примања мита</w:t>
      </w:r>
      <w:r w:rsidRPr="00A77505">
        <w:rPr>
          <w:lang w:val="sr-Cyrl-RS"/>
        </w:rPr>
        <w:t>;</w:t>
      </w:r>
    </w:p>
    <w:p w14:paraId="00C2EAD2" w14:textId="77777777" w:rsidR="00A77505" w:rsidRPr="00A77505" w:rsidRDefault="00A77505" w:rsidP="00A77505">
      <w:pPr>
        <w:pStyle w:val="ListParagraph"/>
        <w:ind w:left="1080"/>
        <w:jc w:val="both"/>
        <w:rPr>
          <w:lang w:val="sr-Cyrl-RS"/>
        </w:rPr>
      </w:pPr>
      <w:r w:rsidRPr="00A77505">
        <w:t xml:space="preserve">2) Извод из казнене евиденције </w:t>
      </w:r>
      <w:r w:rsidRPr="00A77505">
        <w:rPr>
          <w:b/>
        </w:rPr>
        <w:t>Посебног одељења за организовани криминал Вишег суда у Београду</w:t>
      </w:r>
      <w:r w:rsidRPr="00A77505">
        <w:t xml:space="preserve">, којим се потврђује да правно лице није осуђивано за неко од кривичних дела организованог криминала; </w:t>
      </w:r>
    </w:p>
    <w:p w14:paraId="50B73D46" w14:textId="77777777" w:rsidR="00A77505" w:rsidRPr="00A77505" w:rsidRDefault="00A77505" w:rsidP="00A77505">
      <w:pPr>
        <w:pStyle w:val="ListParagraph"/>
        <w:ind w:left="1080"/>
        <w:jc w:val="both"/>
        <w:rPr>
          <w:color w:val="auto"/>
          <w:lang w:val="sr-Cyrl-RS"/>
        </w:rPr>
      </w:pPr>
      <w:r w:rsidRPr="00A77505">
        <w:t>3) Извод из казнене евиденције, односно уверење</w:t>
      </w:r>
      <w:r w:rsidRPr="00A77505">
        <w:rPr>
          <w:b/>
        </w:rPr>
        <w:t xml:space="preserve"> надлежне полицијске управе МУП-а</w:t>
      </w:r>
      <w:r w:rsidRPr="00A77505">
        <w:t xml:space="preserve">, којим се потврђује да </w:t>
      </w:r>
      <w:r w:rsidRPr="00A77505">
        <w:rPr>
          <w:color w:val="auto"/>
        </w:rPr>
        <w:t xml:space="preserve">законски заступник понуђача </w:t>
      </w:r>
      <w:r w:rsidRPr="00A77505">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77505">
        <w:rPr>
          <w:color w:val="auto"/>
        </w:rPr>
        <w:t xml:space="preserve">Уколико понуђач има више законских заступника дужан је да достави доказ за сваког од њих. </w:t>
      </w:r>
    </w:p>
    <w:p w14:paraId="20B68F1C" w14:textId="77777777" w:rsidR="00A77505" w:rsidRPr="00A77505" w:rsidRDefault="00A77505" w:rsidP="00A77505">
      <w:pPr>
        <w:pStyle w:val="ListParagraph"/>
        <w:ind w:left="1080"/>
        <w:jc w:val="both"/>
        <w:rPr>
          <w:lang w:val="sr-Cyrl-RS"/>
        </w:rPr>
      </w:pPr>
      <w:r w:rsidRPr="00A77505">
        <w:rPr>
          <w:b/>
          <w:u w:val="single"/>
        </w:rPr>
        <w:t>П</w:t>
      </w:r>
      <w:r w:rsidRPr="00A77505">
        <w:rPr>
          <w:b/>
          <w:bCs/>
          <w:u w:val="single"/>
        </w:rPr>
        <w:t>редузетници и физичка лица</w:t>
      </w:r>
      <w:r w:rsidRPr="00A77505">
        <w:rPr>
          <w:u w:val="single"/>
        </w:rPr>
        <w:t>:</w:t>
      </w:r>
      <w:r w:rsidRPr="00A77505">
        <w:t xml:space="preserve"> Извод из казнене евиденције, односно уверење </w:t>
      </w:r>
      <w:r w:rsidRPr="00A77505">
        <w:rPr>
          <w:b/>
        </w:rPr>
        <w:t>надлежне полицијске управе МУП-а</w:t>
      </w:r>
      <w:r w:rsidRPr="00A77505">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169CDA99" w14:textId="77777777" w:rsidR="00A77505" w:rsidRPr="00A77505" w:rsidRDefault="00A77505" w:rsidP="00A77505">
      <w:pPr>
        <w:pStyle w:val="ListParagraph"/>
        <w:numPr>
          <w:ilvl w:val="0"/>
          <w:numId w:val="29"/>
        </w:numPr>
        <w:jc w:val="both"/>
        <w:rPr>
          <w:lang w:val="sr-Cyrl-RS"/>
        </w:rPr>
      </w:pPr>
      <w:r w:rsidRPr="00A77505">
        <w:rPr>
          <w:b/>
          <w:u w:val="single"/>
        </w:rPr>
        <w:t>Правна лица:</w:t>
      </w:r>
      <w:r w:rsidRPr="00A77505">
        <w:t xml:space="preserve"> Потврде </w:t>
      </w:r>
      <w:r w:rsidRPr="00A77505">
        <w:rPr>
          <w:bCs/>
        </w:rPr>
        <w:t xml:space="preserve">привредног и прекршајног суда </w:t>
      </w:r>
      <w:r w:rsidRPr="00A77505">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p>
    <w:p w14:paraId="1A7AE69E" w14:textId="77777777" w:rsidR="00A77505" w:rsidRPr="00A77505" w:rsidRDefault="00A77505" w:rsidP="00A77505">
      <w:pPr>
        <w:pStyle w:val="ListParagraph"/>
        <w:ind w:left="1080"/>
        <w:jc w:val="both"/>
        <w:rPr>
          <w:lang w:val="sr-Cyrl-RS"/>
        </w:rPr>
      </w:pPr>
      <w:r w:rsidRPr="00A77505">
        <w:rPr>
          <w:b/>
          <w:bCs/>
          <w:u w:val="single"/>
        </w:rPr>
        <w:lastRenderedPageBreak/>
        <w:t>Предузетници:</w:t>
      </w:r>
      <w:r w:rsidRPr="00A77505">
        <w:rPr>
          <w:bCs/>
        </w:rPr>
        <w:t xml:space="preserve"> </w:t>
      </w:r>
      <w:r w:rsidRPr="00A77505">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r w:rsidRPr="00A77505">
        <w:rPr>
          <w:lang w:val="sr-Cyrl-RS"/>
        </w:rPr>
        <w:t>;</w:t>
      </w:r>
    </w:p>
    <w:p w14:paraId="77EDF65D" w14:textId="77777777" w:rsidR="00A77505" w:rsidRPr="00A77505" w:rsidRDefault="00A77505" w:rsidP="00A77505">
      <w:pPr>
        <w:pStyle w:val="ListParagraph"/>
        <w:ind w:left="1080"/>
        <w:jc w:val="both"/>
        <w:rPr>
          <w:lang w:val="sr-Cyrl-RS"/>
        </w:rPr>
      </w:pPr>
      <w:r w:rsidRPr="00A77505">
        <w:rPr>
          <w:b/>
          <w:bCs/>
          <w:u w:val="single"/>
        </w:rPr>
        <w:t>Физичка лица:</w:t>
      </w:r>
      <w:r w:rsidRPr="00A77505">
        <w:rPr>
          <w:bCs/>
        </w:rPr>
        <w:t xml:space="preserve"> </w:t>
      </w:r>
      <w:r w:rsidRPr="00A77505">
        <w:t xml:space="preserve">Потврда прекршајног суда да му није изречена мера забране обављања одређених послова. </w:t>
      </w:r>
    </w:p>
    <w:p w14:paraId="7F114C1C" w14:textId="77777777" w:rsidR="00A77505" w:rsidRPr="00A77505" w:rsidRDefault="00A77505" w:rsidP="00A77505">
      <w:pPr>
        <w:pStyle w:val="ListParagraph"/>
        <w:numPr>
          <w:ilvl w:val="0"/>
          <w:numId w:val="29"/>
        </w:numPr>
        <w:jc w:val="both"/>
        <w:rPr>
          <w:lang w:val="sr-Cyrl-RS"/>
        </w:rPr>
      </w:pPr>
      <w:r w:rsidRPr="00A77505">
        <w:t xml:space="preserve">Уверење </w:t>
      </w:r>
      <w:r w:rsidRPr="00A77505">
        <w:rPr>
          <w:bCs/>
        </w:rPr>
        <w:t xml:space="preserve">Пореске управе Министарства финансија </w:t>
      </w:r>
      <w:r w:rsidRPr="00A77505">
        <w:t xml:space="preserve">да је измирио доспеле порезе и доприносе и уверење надлежне управе </w:t>
      </w:r>
      <w:r w:rsidRPr="00A77505">
        <w:rPr>
          <w:bCs/>
        </w:rPr>
        <w:t xml:space="preserve">локалне самоуправе </w:t>
      </w:r>
      <w:r w:rsidRPr="00A77505">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55A1D7F7" w14:textId="77777777" w:rsidR="000A0C63" w:rsidRPr="00A77505" w:rsidRDefault="000A0C63" w:rsidP="00A77505">
      <w:pPr>
        <w:ind w:left="720"/>
        <w:jc w:val="both"/>
        <w:rPr>
          <w:rFonts w:ascii="Arial" w:hAnsi="Arial" w:cs="Arial"/>
          <w:b/>
          <w:lang w:val="sr-Cyrl-RS"/>
        </w:rPr>
      </w:pPr>
    </w:p>
    <w:p w14:paraId="3CE6FA12" w14:textId="77777777" w:rsidR="00BC31BD" w:rsidRPr="001607A6" w:rsidRDefault="001619E7" w:rsidP="001607A6">
      <w:pPr>
        <w:pStyle w:val="ListParagraph"/>
        <w:numPr>
          <w:ilvl w:val="0"/>
          <w:numId w:val="13"/>
        </w:numPr>
        <w:tabs>
          <w:tab w:val="left" w:pos="0"/>
          <w:tab w:val="left" w:pos="1080"/>
        </w:tabs>
        <w:ind w:left="0" w:firstLine="720"/>
        <w:jc w:val="both"/>
        <w:rPr>
          <w:bCs/>
          <w:lang w:val="sr-Cyrl-CS"/>
        </w:rPr>
      </w:pPr>
      <w:r w:rsidRPr="00A20D79">
        <w:rPr>
          <w:bCs/>
          <w:lang w:val="sr-Cyrl-CS"/>
        </w:rPr>
        <w:t xml:space="preserve">Ако понуђач у остављеном, примереном року који не може бити краћи од пет дана, не достави на увид оригинал или оверену копију </w:t>
      </w:r>
      <w:r w:rsidR="00B3310B">
        <w:rPr>
          <w:bCs/>
          <w:lang w:val="sr-Cyrl-CS"/>
        </w:rPr>
        <w:t>горе наведених</w:t>
      </w:r>
      <w:r w:rsidRPr="00A20D79">
        <w:rPr>
          <w:bCs/>
          <w:lang w:val="sr-Cyrl-CS"/>
        </w:rPr>
        <w:t xml:space="preserve"> доказа, наручилац ће ње</w:t>
      </w:r>
      <w:r w:rsidR="00D53E70" w:rsidRPr="00A20D79">
        <w:rPr>
          <w:bCs/>
          <w:lang w:val="sr-Cyrl-CS"/>
        </w:rPr>
        <w:t>гову понуду одбити као неприхва</w:t>
      </w:r>
      <w:r w:rsidR="00D53E70" w:rsidRPr="00A20D79">
        <w:rPr>
          <w:bCs/>
        </w:rPr>
        <w:t>т</w:t>
      </w:r>
      <w:r w:rsidRPr="00A20D79">
        <w:rPr>
          <w:bCs/>
          <w:lang w:val="sr-Cyrl-CS"/>
        </w:rPr>
        <w:t>љиву.</w:t>
      </w:r>
      <w:r w:rsidR="00BC31BD">
        <w:rPr>
          <w:bCs/>
          <w:lang w:val="sr-Cyrl-CS"/>
        </w:rPr>
        <w:t xml:space="preserve"> </w:t>
      </w:r>
      <w:r w:rsidR="00BC31BD" w:rsidRPr="001607A6">
        <w:rPr>
          <w:bCs/>
          <w:lang w:val="sr-Cyrl-CS"/>
        </w:rPr>
        <w:t>Понуђач није дужан да доставља на увид доказе који су јавно доступни на интернет страницама надлежних органа.</w:t>
      </w:r>
    </w:p>
    <w:p w14:paraId="04144821" w14:textId="77777777" w:rsidR="001619E7" w:rsidRPr="00A20D79" w:rsidRDefault="001619E7" w:rsidP="009C7FC6">
      <w:pPr>
        <w:pStyle w:val="ListParagraph"/>
        <w:tabs>
          <w:tab w:val="left" w:pos="0"/>
          <w:tab w:val="left" w:pos="1080"/>
        </w:tabs>
        <w:ind w:left="0" w:firstLine="720"/>
        <w:jc w:val="both"/>
        <w:rPr>
          <w:bCs/>
          <w:lang w:val="sr-Cyrl-CS"/>
        </w:rPr>
      </w:pPr>
    </w:p>
    <w:p w14:paraId="191FC753" w14:textId="77777777" w:rsidR="001619E7" w:rsidRPr="00A20D79" w:rsidRDefault="001619E7" w:rsidP="0007148A">
      <w:pPr>
        <w:pStyle w:val="ListParagraph"/>
        <w:numPr>
          <w:ilvl w:val="0"/>
          <w:numId w:val="13"/>
        </w:numPr>
        <w:tabs>
          <w:tab w:val="left" w:pos="0"/>
          <w:tab w:val="left" w:pos="1080"/>
        </w:tabs>
        <w:ind w:left="0" w:firstLine="720"/>
        <w:jc w:val="both"/>
        <w:rPr>
          <w:rFonts w:eastAsia="TimesNewRomanPS-BoldMT"/>
          <w:bCs/>
        </w:rPr>
      </w:pPr>
      <w:r w:rsidRPr="00A20D79">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A20D79">
        <w:rPr>
          <w:rFonts w:eastAsia="TimesNewRomanPS-BoldMT"/>
          <w:bCs/>
        </w:rPr>
        <w:t>н</w:t>
      </w:r>
      <w:r w:rsidRPr="00A20D79">
        <w:rPr>
          <w:rFonts w:eastAsia="TimesNewRomanPS-BoldMT"/>
          <w:bCs/>
        </w:rPr>
        <w:t>а којој су подаци који су тражени у оквиру услова јавно доступни.</w:t>
      </w:r>
    </w:p>
    <w:p w14:paraId="732E6A81" w14:textId="77777777" w:rsidR="0029066A" w:rsidRPr="00A20D79" w:rsidRDefault="0029066A" w:rsidP="009C7FC6">
      <w:pPr>
        <w:pStyle w:val="ListParagraph"/>
        <w:tabs>
          <w:tab w:val="left" w:pos="0"/>
          <w:tab w:val="left" w:pos="1080"/>
        </w:tabs>
        <w:ind w:left="0" w:firstLine="720"/>
        <w:jc w:val="both"/>
      </w:pPr>
    </w:p>
    <w:p w14:paraId="56B8CF46" w14:textId="77777777" w:rsidR="001619E7" w:rsidRPr="00A20D79" w:rsidRDefault="001619E7" w:rsidP="0007148A">
      <w:pPr>
        <w:pStyle w:val="ListParagraph"/>
        <w:numPr>
          <w:ilvl w:val="0"/>
          <w:numId w:val="13"/>
        </w:numPr>
        <w:tabs>
          <w:tab w:val="left" w:pos="0"/>
          <w:tab w:val="left" w:pos="1080"/>
        </w:tabs>
        <w:ind w:left="0" w:firstLine="720"/>
        <w:jc w:val="both"/>
        <w:rPr>
          <w:rFonts w:eastAsia="TimesNewRomanPSMT"/>
          <w:bCs/>
        </w:rPr>
      </w:pPr>
      <w:r w:rsidRPr="00A20D7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AF48660" w14:textId="77777777" w:rsidR="0065530E" w:rsidRPr="00A20D79" w:rsidRDefault="0065530E" w:rsidP="009C7FC6">
      <w:pPr>
        <w:pStyle w:val="ListParagraph"/>
        <w:tabs>
          <w:tab w:val="left" w:pos="0"/>
          <w:tab w:val="left" w:pos="1080"/>
        </w:tabs>
        <w:ind w:left="0" w:firstLine="720"/>
        <w:jc w:val="both"/>
        <w:rPr>
          <w:rFonts w:eastAsia="TimesNewRomanPSMT"/>
          <w:bCs/>
          <w:lang w:val="sr-Cyrl-CS"/>
        </w:rPr>
      </w:pPr>
    </w:p>
    <w:p w14:paraId="61D3D176" w14:textId="77777777" w:rsidR="00341DF8" w:rsidRPr="00A20D79" w:rsidRDefault="00341DF8" w:rsidP="0007148A">
      <w:pPr>
        <w:pStyle w:val="ListParagraph"/>
        <w:numPr>
          <w:ilvl w:val="0"/>
          <w:numId w:val="13"/>
        </w:numPr>
        <w:tabs>
          <w:tab w:val="left" w:pos="0"/>
          <w:tab w:val="left" w:pos="1080"/>
        </w:tabs>
        <w:suppressAutoHyphens w:val="0"/>
        <w:spacing w:line="240" w:lineRule="auto"/>
        <w:ind w:left="0" w:firstLine="720"/>
        <w:rPr>
          <w:rFonts w:eastAsia="TimesNewRomanPSMT"/>
          <w:bCs/>
          <w:lang w:val="sr-Cyrl-RS"/>
        </w:rPr>
      </w:pPr>
      <w:r w:rsidRPr="00A20D79">
        <w:rPr>
          <w:rFonts w:eastAsia="TimesNewRomanPSMT"/>
          <w:bCs/>
        </w:rPr>
        <w:br w:type="page"/>
      </w:r>
    </w:p>
    <w:p w14:paraId="16178BBD" w14:textId="77777777" w:rsidR="00FB6BAF" w:rsidRDefault="00541A0B" w:rsidP="00541A0B">
      <w:pPr>
        <w:jc w:val="both"/>
        <w:rPr>
          <w:b/>
          <w:bCs/>
          <w:i/>
          <w:iCs/>
          <w:sz w:val="28"/>
          <w:szCs w:val="28"/>
          <w:shd w:val="clear" w:color="auto" w:fill="C6D9F1" w:themeFill="text2" w:themeFillTint="33"/>
          <w:lang w:val="sr-Cyrl-RS"/>
        </w:rPr>
      </w:pPr>
      <w:r w:rsidRPr="00541A0B">
        <w:rPr>
          <w:b/>
          <w:bCs/>
          <w:i/>
          <w:iCs/>
          <w:sz w:val="28"/>
          <w:szCs w:val="28"/>
          <w:shd w:val="clear" w:color="auto" w:fill="C6D9F1" w:themeFill="text2" w:themeFillTint="33"/>
        </w:rPr>
        <w:lastRenderedPageBreak/>
        <w:t>V ЕЛЕМЕНТИ УГОВОРА О КОЈИМА ЋЕ СЕ ПРЕГОВАРАТИ И НАЧИН ПРЕГОВАРАЊА</w:t>
      </w:r>
    </w:p>
    <w:p w14:paraId="20588C68" w14:textId="77777777" w:rsidR="00541A0B" w:rsidRDefault="00541A0B" w:rsidP="00541A0B">
      <w:pPr>
        <w:jc w:val="both"/>
        <w:rPr>
          <w:b/>
          <w:bCs/>
          <w:i/>
          <w:iCs/>
          <w:sz w:val="28"/>
          <w:szCs w:val="28"/>
          <w:lang w:val="sr-Cyrl-RS"/>
        </w:rPr>
      </w:pPr>
    </w:p>
    <w:p w14:paraId="3FAE90F4" w14:textId="77777777" w:rsidR="00A841B0" w:rsidRDefault="00A841B0" w:rsidP="00541A0B">
      <w:pPr>
        <w:jc w:val="both"/>
        <w:rPr>
          <w:b/>
          <w:bCs/>
          <w:i/>
          <w:iCs/>
          <w:sz w:val="28"/>
          <w:szCs w:val="28"/>
          <w:lang w:val="sr-Cyrl-RS"/>
        </w:rPr>
      </w:pPr>
    </w:p>
    <w:p w14:paraId="26FBBDB4" w14:textId="77777777" w:rsidR="00A841B0" w:rsidRPr="00A841B0" w:rsidRDefault="00A841B0" w:rsidP="00A841B0">
      <w:pPr>
        <w:ind w:left="-480" w:right="-98"/>
        <w:jc w:val="both"/>
        <w:rPr>
          <w:rFonts w:ascii="Times New Roman CYR" w:hAnsi="Times New Roman CYR" w:cs="Times New Roman CYR"/>
          <w:bCs/>
          <w:iCs/>
          <w:u w:val="single"/>
          <w:lang w:val="sr-Cyrl-RS"/>
        </w:rPr>
      </w:pPr>
      <w:r w:rsidRPr="00A841B0">
        <w:rPr>
          <w:rFonts w:ascii="Times New Roman CYR" w:hAnsi="Times New Roman CYR" w:cs="Times New Roman CYR"/>
          <w:bCs/>
          <w:iCs/>
          <w:u w:val="single"/>
          <w:lang w:val="sr-Cyrl-RS"/>
        </w:rPr>
        <w:t xml:space="preserve">Елемент уговора о којем ће се преговарати је укупна цена без ПДВ-а. </w:t>
      </w:r>
    </w:p>
    <w:p w14:paraId="22A96CCC" w14:textId="77777777" w:rsidR="00A841B0" w:rsidRPr="00A841B0" w:rsidRDefault="00A841B0" w:rsidP="00A841B0">
      <w:pPr>
        <w:ind w:left="-480" w:right="-98"/>
        <w:jc w:val="both"/>
        <w:rPr>
          <w:rFonts w:ascii="Times New Roman CYR" w:hAnsi="Times New Roman CYR" w:cs="Times New Roman CYR"/>
          <w:bCs/>
          <w:iCs/>
          <w:u w:val="single"/>
          <w:lang w:val="sr-Cyrl-RS"/>
        </w:rPr>
      </w:pPr>
    </w:p>
    <w:p w14:paraId="58BF8FBF" w14:textId="77777777" w:rsidR="00A841B0" w:rsidRPr="00A841B0" w:rsidRDefault="00A841B0" w:rsidP="00A841B0">
      <w:pPr>
        <w:ind w:left="-480"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Поступку преговарања ће се приступити непосредно након отварања понуда, са свим понуђачима који су доставили понуду. </w:t>
      </w:r>
    </w:p>
    <w:p w14:paraId="47FA70B9" w14:textId="77777777" w:rsidR="00A841B0" w:rsidRPr="00A841B0" w:rsidRDefault="00A841B0" w:rsidP="00A841B0">
      <w:pPr>
        <w:ind w:left="-480" w:right="-98"/>
        <w:jc w:val="both"/>
        <w:rPr>
          <w:rFonts w:ascii="Times New Roman CYR" w:hAnsi="Times New Roman CYR" w:cs="Times New Roman CYR"/>
          <w:bCs/>
          <w:iCs/>
          <w:lang w:val="sr-Cyrl-RS"/>
        </w:rPr>
      </w:pPr>
    </w:p>
    <w:p w14:paraId="6DC336FB" w14:textId="77777777" w:rsidR="00A841B0" w:rsidRPr="00A841B0" w:rsidRDefault="00A841B0" w:rsidP="00A841B0">
      <w:pPr>
        <w:ind w:left="-480"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Преговарање ће се вршити у више корака, све док понуђачи који учествују у поступку преговарања и налазе се у истој просторији </w:t>
      </w:r>
      <w:r w:rsidRPr="005B2638">
        <w:rPr>
          <w:rFonts w:ascii="Times New Roman CYR" w:hAnsi="Times New Roman CYR" w:cs="Times New Roman CYR"/>
          <w:bCs/>
          <w:iCs/>
          <w:lang w:val="sr-Cyrl-RS"/>
        </w:rPr>
        <w:t>не дају своју коначну цену.</w:t>
      </w:r>
      <w:r w:rsidRPr="00A841B0">
        <w:rPr>
          <w:rFonts w:ascii="Times New Roman CYR" w:hAnsi="Times New Roman CYR" w:cs="Times New Roman CYR"/>
          <w:bCs/>
          <w:iCs/>
          <w:lang w:val="sr-Cyrl-RS"/>
        </w:rPr>
        <w:t xml:space="preserve"> </w:t>
      </w:r>
      <w:r w:rsidR="008A6801">
        <w:rPr>
          <w:rFonts w:ascii="Times New Roman CYR" w:hAnsi="Times New Roman CYR" w:cs="Times New Roman CYR"/>
          <w:bCs/>
          <w:iCs/>
          <w:lang w:val="sr-Cyrl-RS"/>
        </w:rPr>
        <w:t xml:space="preserve">Преговарање ће се обављати усмено. </w:t>
      </w:r>
    </w:p>
    <w:p w14:paraId="752129DA" w14:textId="77777777" w:rsidR="00A841B0" w:rsidRPr="00A841B0" w:rsidRDefault="00A841B0" w:rsidP="00A841B0">
      <w:pPr>
        <w:ind w:left="-480" w:right="-98"/>
        <w:jc w:val="both"/>
        <w:rPr>
          <w:rFonts w:ascii="Times New Roman CYR" w:hAnsi="Times New Roman CYR" w:cs="Times New Roman CYR"/>
          <w:bCs/>
          <w:iCs/>
          <w:lang w:val="sr-Cyrl-RS"/>
        </w:rPr>
      </w:pPr>
    </w:p>
    <w:p w14:paraId="144F74FA" w14:textId="77777777" w:rsidR="00A841B0" w:rsidRPr="00A841B0" w:rsidRDefault="00A841B0" w:rsidP="00A841B0">
      <w:pPr>
        <w:ind w:left="-480"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Представник понуђача који је поднео понуду, пре почетка поступка отварања понуда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w:t>
      </w:r>
    </w:p>
    <w:p w14:paraId="47475A22" w14:textId="77777777" w:rsidR="00A841B0" w:rsidRPr="00A841B0" w:rsidRDefault="00A841B0" w:rsidP="00A841B0">
      <w:pPr>
        <w:ind w:left="-480" w:right="-98"/>
        <w:jc w:val="both"/>
        <w:rPr>
          <w:rFonts w:ascii="Times New Roman CYR" w:hAnsi="Times New Roman CYR" w:cs="Times New Roman CYR"/>
          <w:bCs/>
          <w:iCs/>
          <w:lang w:val="sr-Cyrl-RS"/>
        </w:rPr>
      </w:pPr>
    </w:p>
    <w:p w14:paraId="1759B6DA" w14:textId="77777777" w:rsidR="00A841B0" w:rsidRPr="00A841B0" w:rsidRDefault="00A841B0" w:rsidP="00A841B0">
      <w:pPr>
        <w:ind w:left="-480"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Ако овлашћени пред</w:t>
      </w:r>
      <w:r w:rsidR="005B2638">
        <w:rPr>
          <w:rFonts w:ascii="Times New Roman CYR" w:hAnsi="Times New Roman CYR" w:cs="Times New Roman CYR"/>
          <w:bCs/>
          <w:iCs/>
          <w:lang w:val="sr-Cyrl-RS"/>
        </w:rPr>
        <w:t>ставник понуђача не присуствује</w:t>
      </w:r>
      <w:r w:rsidRPr="00A841B0">
        <w:rPr>
          <w:rFonts w:ascii="Times New Roman CYR" w:hAnsi="Times New Roman CYR" w:cs="Times New Roman CYR"/>
          <w:bCs/>
          <w:iCs/>
          <w:lang w:val="sr-Cyrl-RS"/>
        </w:rPr>
        <w:t xml:space="preserve"> преговарачком поступку, сматраће се његовом коначном ценом она цена која је наведена у достављеној понуди. </w:t>
      </w:r>
    </w:p>
    <w:p w14:paraId="67C87D45" w14:textId="77777777" w:rsidR="00A841B0" w:rsidRPr="00A841B0" w:rsidRDefault="00A841B0" w:rsidP="00A841B0">
      <w:pPr>
        <w:ind w:left="-480" w:right="-98"/>
        <w:jc w:val="both"/>
        <w:rPr>
          <w:rFonts w:ascii="Times New Roman CYR" w:hAnsi="Times New Roman CYR" w:cs="Times New Roman CYR"/>
          <w:bCs/>
          <w:iCs/>
          <w:lang w:val="sr-Cyrl-RS"/>
        </w:rPr>
      </w:pPr>
    </w:p>
    <w:p w14:paraId="117AA320" w14:textId="77777777" w:rsidR="00A841B0" w:rsidRPr="00A841B0" w:rsidRDefault="00A841B0" w:rsidP="00A841B0">
      <w:pPr>
        <w:ind w:left="-480"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У поступку преговарања не може се понудити виша цена од цене исказане у достављеној понуди. </w:t>
      </w:r>
    </w:p>
    <w:p w14:paraId="28D0BB0C" w14:textId="77777777" w:rsidR="00A841B0" w:rsidRPr="00A841B0" w:rsidRDefault="00A841B0" w:rsidP="00A841B0">
      <w:pPr>
        <w:ind w:left="-480" w:right="-98"/>
        <w:jc w:val="both"/>
        <w:rPr>
          <w:rFonts w:ascii="Times New Roman CYR" w:hAnsi="Times New Roman CYR" w:cs="Times New Roman CYR"/>
          <w:bCs/>
          <w:iCs/>
          <w:lang w:val="sr-Cyrl-RS"/>
        </w:rPr>
      </w:pPr>
    </w:p>
    <w:p w14:paraId="6AA48C94" w14:textId="77777777" w:rsidR="00A841B0" w:rsidRPr="00A841B0" w:rsidRDefault="00A841B0" w:rsidP="00A841B0">
      <w:pPr>
        <w:ind w:left="-480"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Наручилац је дужан да води записник о преговарању. </w:t>
      </w:r>
    </w:p>
    <w:p w14:paraId="45B20612" w14:textId="77777777" w:rsidR="00A841B0" w:rsidRDefault="00A841B0" w:rsidP="00541A0B">
      <w:pPr>
        <w:jc w:val="both"/>
        <w:rPr>
          <w:b/>
          <w:bCs/>
          <w:i/>
          <w:iCs/>
          <w:sz w:val="28"/>
          <w:szCs w:val="28"/>
          <w:lang w:val="sr-Cyrl-RS"/>
        </w:rPr>
      </w:pPr>
    </w:p>
    <w:p w14:paraId="599FC77D" w14:textId="77777777" w:rsidR="005B2638" w:rsidRDefault="005B2638" w:rsidP="00541A0B">
      <w:pPr>
        <w:jc w:val="both"/>
        <w:rPr>
          <w:b/>
          <w:bCs/>
          <w:i/>
          <w:iCs/>
          <w:sz w:val="28"/>
          <w:szCs w:val="28"/>
          <w:lang w:val="sr-Cyrl-RS"/>
        </w:rPr>
      </w:pPr>
    </w:p>
    <w:p w14:paraId="61B4F647" w14:textId="77777777" w:rsidR="005B2638" w:rsidRDefault="005B2638" w:rsidP="00541A0B">
      <w:pPr>
        <w:jc w:val="both"/>
        <w:rPr>
          <w:b/>
          <w:bCs/>
          <w:i/>
          <w:iCs/>
          <w:sz w:val="28"/>
          <w:szCs w:val="28"/>
          <w:lang w:val="sr-Cyrl-RS"/>
        </w:rPr>
      </w:pPr>
    </w:p>
    <w:p w14:paraId="7658E2E6" w14:textId="77777777" w:rsidR="005B2638" w:rsidRDefault="005B2638" w:rsidP="00541A0B">
      <w:pPr>
        <w:jc w:val="both"/>
        <w:rPr>
          <w:b/>
          <w:bCs/>
          <w:i/>
          <w:iCs/>
          <w:sz w:val="28"/>
          <w:szCs w:val="28"/>
          <w:lang w:val="sr-Cyrl-RS"/>
        </w:rPr>
      </w:pPr>
    </w:p>
    <w:p w14:paraId="4B057AFA" w14:textId="77777777" w:rsidR="005B2638" w:rsidRDefault="005B2638" w:rsidP="00541A0B">
      <w:pPr>
        <w:jc w:val="both"/>
        <w:rPr>
          <w:b/>
          <w:bCs/>
          <w:i/>
          <w:iCs/>
          <w:sz w:val="28"/>
          <w:szCs w:val="28"/>
          <w:lang w:val="sr-Cyrl-RS"/>
        </w:rPr>
      </w:pPr>
    </w:p>
    <w:p w14:paraId="2C4BB88A" w14:textId="77777777" w:rsidR="005B2638" w:rsidRDefault="005B2638" w:rsidP="00541A0B">
      <w:pPr>
        <w:jc w:val="both"/>
        <w:rPr>
          <w:b/>
          <w:bCs/>
          <w:i/>
          <w:iCs/>
          <w:sz w:val="28"/>
          <w:szCs w:val="28"/>
          <w:lang w:val="sr-Cyrl-RS"/>
        </w:rPr>
      </w:pPr>
    </w:p>
    <w:p w14:paraId="6FF3594D" w14:textId="77777777" w:rsidR="005B2638" w:rsidRDefault="005B2638" w:rsidP="00541A0B">
      <w:pPr>
        <w:jc w:val="both"/>
        <w:rPr>
          <w:b/>
          <w:bCs/>
          <w:i/>
          <w:iCs/>
          <w:sz w:val="28"/>
          <w:szCs w:val="28"/>
          <w:lang w:val="sr-Cyrl-RS"/>
        </w:rPr>
      </w:pPr>
    </w:p>
    <w:p w14:paraId="65B5D0A3" w14:textId="77777777" w:rsidR="008A6801" w:rsidRDefault="008A6801" w:rsidP="00541A0B">
      <w:pPr>
        <w:jc w:val="both"/>
        <w:rPr>
          <w:b/>
          <w:bCs/>
          <w:i/>
          <w:iCs/>
          <w:sz w:val="28"/>
          <w:szCs w:val="28"/>
          <w:lang w:val="sr-Cyrl-RS"/>
        </w:rPr>
      </w:pPr>
    </w:p>
    <w:p w14:paraId="0B11EC30" w14:textId="77777777" w:rsidR="008A6801" w:rsidRDefault="008A6801" w:rsidP="00541A0B">
      <w:pPr>
        <w:jc w:val="both"/>
        <w:rPr>
          <w:b/>
          <w:bCs/>
          <w:i/>
          <w:iCs/>
          <w:sz w:val="28"/>
          <w:szCs w:val="28"/>
          <w:lang w:val="sr-Cyrl-RS"/>
        </w:rPr>
      </w:pPr>
    </w:p>
    <w:p w14:paraId="499EA14A" w14:textId="77777777" w:rsidR="008A6801" w:rsidRDefault="008A6801" w:rsidP="00541A0B">
      <w:pPr>
        <w:jc w:val="both"/>
        <w:rPr>
          <w:b/>
          <w:bCs/>
          <w:i/>
          <w:iCs/>
          <w:sz w:val="28"/>
          <w:szCs w:val="28"/>
          <w:lang w:val="sr-Cyrl-RS"/>
        </w:rPr>
      </w:pPr>
    </w:p>
    <w:p w14:paraId="659E6208" w14:textId="77777777" w:rsidR="008A6801" w:rsidRDefault="008A6801" w:rsidP="00541A0B">
      <w:pPr>
        <w:jc w:val="both"/>
        <w:rPr>
          <w:b/>
          <w:bCs/>
          <w:i/>
          <w:iCs/>
          <w:sz w:val="28"/>
          <w:szCs w:val="28"/>
          <w:lang w:val="sr-Cyrl-RS"/>
        </w:rPr>
      </w:pPr>
    </w:p>
    <w:p w14:paraId="0823B80F" w14:textId="77777777" w:rsidR="008A6801" w:rsidRDefault="008A6801" w:rsidP="00541A0B">
      <w:pPr>
        <w:jc w:val="both"/>
        <w:rPr>
          <w:b/>
          <w:bCs/>
          <w:i/>
          <w:iCs/>
          <w:sz w:val="28"/>
          <w:szCs w:val="28"/>
          <w:lang w:val="sr-Cyrl-RS"/>
        </w:rPr>
      </w:pPr>
    </w:p>
    <w:p w14:paraId="5D58C12F" w14:textId="77777777" w:rsidR="008A6801" w:rsidRDefault="008A6801" w:rsidP="00541A0B">
      <w:pPr>
        <w:jc w:val="both"/>
        <w:rPr>
          <w:b/>
          <w:bCs/>
          <w:i/>
          <w:iCs/>
          <w:sz w:val="28"/>
          <w:szCs w:val="28"/>
          <w:lang w:val="sr-Cyrl-RS"/>
        </w:rPr>
      </w:pPr>
    </w:p>
    <w:p w14:paraId="30F80895" w14:textId="77777777" w:rsidR="008A6801" w:rsidRDefault="008A6801" w:rsidP="00541A0B">
      <w:pPr>
        <w:jc w:val="both"/>
        <w:rPr>
          <w:b/>
          <w:bCs/>
          <w:i/>
          <w:iCs/>
          <w:sz w:val="28"/>
          <w:szCs w:val="28"/>
          <w:lang w:val="sr-Cyrl-RS"/>
        </w:rPr>
      </w:pPr>
    </w:p>
    <w:p w14:paraId="366E142C" w14:textId="77777777" w:rsidR="008A6801" w:rsidRDefault="008A6801" w:rsidP="00541A0B">
      <w:pPr>
        <w:jc w:val="both"/>
        <w:rPr>
          <w:b/>
          <w:bCs/>
          <w:i/>
          <w:iCs/>
          <w:sz w:val="28"/>
          <w:szCs w:val="28"/>
          <w:lang w:val="sr-Cyrl-RS"/>
        </w:rPr>
      </w:pPr>
    </w:p>
    <w:p w14:paraId="38089FDF" w14:textId="77777777" w:rsidR="008A6801" w:rsidRDefault="008A6801" w:rsidP="00541A0B">
      <w:pPr>
        <w:jc w:val="both"/>
        <w:rPr>
          <w:b/>
          <w:bCs/>
          <w:i/>
          <w:iCs/>
          <w:sz w:val="28"/>
          <w:szCs w:val="28"/>
          <w:lang w:val="sr-Cyrl-RS"/>
        </w:rPr>
      </w:pPr>
    </w:p>
    <w:p w14:paraId="3DE9F738" w14:textId="77777777" w:rsidR="008A6801" w:rsidRDefault="008A6801" w:rsidP="00541A0B">
      <w:pPr>
        <w:jc w:val="both"/>
        <w:rPr>
          <w:b/>
          <w:bCs/>
          <w:i/>
          <w:iCs/>
          <w:sz w:val="28"/>
          <w:szCs w:val="28"/>
          <w:lang w:val="sr-Cyrl-RS"/>
        </w:rPr>
      </w:pPr>
    </w:p>
    <w:p w14:paraId="53BDE494" w14:textId="77777777" w:rsidR="008A6801" w:rsidRDefault="008A6801" w:rsidP="00541A0B">
      <w:pPr>
        <w:jc w:val="both"/>
        <w:rPr>
          <w:b/>
          <w:bCs/>
          <w:i/>
          <w:iCs/>
          <w:sz w:val="28"/>
          <w:szCs w:val="28"/>
          <w:lang w:val="sr-Cyrl-RS"/>
        </w:rPr>
      </w:pPr>
    </w:p>
    <w:p w14:paraId="02094087" w14:textId="77777777" w:rsidR="00994EBD" w:rsidRDefault="00994EBD" w:rsidP="00541A0B">
      <w:pPr>
        <w:jc w:val="both"/>
        <w:rPr>
          <w:b/>
          <w:bCs/>
          <w:i/>
          <w:iCs/>
          <w:sz w:val="28"/>
          <w:szCs w:val="28"/>
          <w:lang w:val="sr-Cyrl-RS"/>
        </w:rPr>
      </w:pPr>
    </w:p>
    <w:p w14:paraId="37FD2DD8" w14:textId="77777777" w:rsidR="00994EBD" w:rsidRDefault="00994EBD" w:rsidP="00541A0B">
      <w:pPr>
        <w:jc w:val="both"/>
        <w:rPr>
          <w:b/>
          <w:bCs/>
          <w:i/>
          <w:iCs/>
          <w:sz w:val="28"/>
          <w:szCs w:val="28"/>
          <w:lang w:val="sr-Cyrl-RS"/>
        </w:rPr>
      </w:pPr>
    </w:p>
    <w:p w14:paraId="06D49729" w14:textId="77777777" w:rsidR="00994EBD" w:rsidRPr="00541A0B" w:rsidRDefault="00994EBD" w:rsidP="00541A0B">
      <w:pPr>
        <w:jc w:val="both"/>
        <w:rPr>
          <w:b/>
          <w:bCs/>
          <w:i/>
          <w:iCs/>
          <w:sz w:val="28"/>
          <w:szCs w:val="28"/>
          <w:lang w:val="sr-Cyrl-RS"/>
        </w:rPr>
      </w:pPr>
    </w:p>
    <w:p w14:paraId="36F6D550" w14:textId="77777777" w:rsidR="00FB6BAF" w:rsidRDefault="00FB6BAF" w:rsidP="00FB6BAF">
      <w:pPr>
        <w:jc w:val="both"/>
        <w:rPr>
          <w:b/>
          <w:bCs/>
          <w:i/>
          <w:iCs/>
          <w:sz w:val="28"/>
          <w:szCs w:val="28"/>
          <w:lang w:val="sr-Cyrl-RS"/>
        </w:rPr>
      </w:pPr>
    </w:p>
    <w:p w14:paraId="366225D8" w14:textId="77777777" w:rsidR="00541A0B" w:rsidRPr="00A20D79" w:rsidRDefault="00541A0B" w:rsidP="00541A0B">
      <w:pPr>
        <w:shd w:val="clear" w:color="auto" w:fill="C6D9F1"/>
        <w:jc w:val="center"/>
        <w:rPr>
          <w:b/>
          <w:bCs/>
          <w:i/>
          <w:iCs/>
          <w:sz w:val="28"/>
          <w:szCs w:val="28"/>
        </w:rPr>
      </w:pPr>
      <w:r w:rsidRPr="00A20D79">
        <w:rPr>
          <w:b/>
          <w:bCs/>
          <w:i/>
          <w:iCs/>
          <w:sz w:val="28"/>
          <w:szCs w:val="28"/>
        </w:rPr>
        <w:lastRenderedPageBreak/>
        <w:t>V</w:t>
      </w:r>
      <w:r>
        <w:rPr>
          <w:b/>
          <w:bCs/>
          <w:i/>
          <w:iCs/>
          <w:sz w:val="28"/>
          <w:szCs w:val="28"/>
        </w:rPr>
        <w:t>I</w:t>
      </w:r>
      <w:r w:rsidRPr="00A20D79">
        <w:rPr>
          <w:b/>
          <w:bCs/>
          <w:i/>
          <w:iCs/>
          <w:sz w:val="28"/>
          <w:szCs w:val="28"/>
        </w:rPr>
        <w:t xml:space="preserve"> УПУТСТВО ПОНУЂАЧИМА КАКО ДА САЧИНЕ ПОНУДУ</w:t>
      </w:r>
    </w:p>
    <w:p w14:paraId="6E52A9C1" w14:textId="77777777" w:rsidR="00541A0B" w:rsidRPr="00A20D79" w:rsidRDefault="00541A0B" w:rsidP="00541A0B">
      <w:pPr>
        <w:shd w:val="clear" w:color="auto" w:fill="C6D9F1"/>
        <w:jc w:val="center"/>
        <w:rPr>
          <w:b/>
          <w:bCs/>
          <w:i/>
          <w:iCs/>
          <w:sz w:val="28"/>
          <w:szCs w:val="28"/>
        </w:rPr>
      </w:pPr>
    </w:p>
    <w:p w14:paraId="74474C98" w14:textId="77777777" w:rsidR="00541A0B" w:rsidRDefault="00541A0B" w:rsidP="00FB6BAF">
      <w:pPr>
        <w:jc w:val="both"/>
        <w:rPr>
          <w:b/>
          <w:bCs/>
          <w:i/>
          <w:iCs/>
          <w:sz w:val="28"/>
          <w:szCs w:val="28"/>
          <w:lang w:val="sr-Cyrl-RS"/>
        </w:rPr>
      </w:pPr>
    </w:p>
    <w:p w14:paraId="6E524A3E" w14:textId="77777777" w:rsidR="00FB6BAF" w:rsidRPr="00A20D79" w:rsidRDefault="00FB6BAF">
      <w:pPr>
        <w:jc w:val="both"/>
        <w:rPr>
          <w:b/>
          <w:bCs/>
          <w:i/>
          <w:iCs/>
          <w:sz w:val="28"/>
          <w:szCs w:val="28"/>
          <w:lang w:val="sr-Cyrl-RS"/>
        </w:rPr>
      </w:pPr>
    </w:p>
    <w:p w14:paraId="65F7236F" w14:textId="77777777" w:rsidR="001619E7" w:rsidRPr="00A20D79" w:rsidRDefault="001619E7">
      <w:pPr>
        <w:jc w:val="both"/>
        <w:rPr>
          <w:b/>
          <w:bCs/>
          <w:i/>
          <w:iCs/>
        </w:rPr>
      </w:pPr>
      <w:r w:rsidRPr="00A20D79">
        <w:rPr>
          <w:b/>
          <w:bCs/>
          <w:i/>
          <w:iCs/>
        </w:rPr>
        <w:t>1. ПОДАЦИ О ЈЕЗИКУ НА КОЈЕМ ПОНУДА МОРА ДА БУДЕ САСТАВЉЕНА</w:t>
      </w:r>
    </w:p>
    <w:p w14:paraId="55173D5A" w14:textId="77777777" w:rsidR="001619E7" w:rsidRPr="00A20D79" w:rsidRDefault="001619E7">
      <w:pPr>
        <w:jc w:val="both"/>
        <w:rPr>
          <w:b/>
          <w:bCs/>
          <w:i/>
          <w:iCs/>
        </w:rPr>
      </w:pPr>
    </w:p>
    <w:p w14:paraId="77999257" w14:textId="77777777" w:rsidR="00E82266" w:rsidRPr="00A20D79" w:rsidRDefault="00E82266" w:rsidP="00E82266">
      <w:pPr>
        <w:jc w:val="both"/>
        <w:rPr>
          <w:lang w:val="sr-Cyrl-RS"/>
        </w:rPr>
      </w:pPr>
      <w:r w:rsidRPr="00A20D79">
        <w:t xml:space="preserve">Понуда мора бити сачињена на српском језику. Уколико је одређени документ на страном језику, понуђач је дужан да поред документа на страном језику достави и превод </w:t>
      </w:r>
      <w:r w:rsidR="00B608DA" w:rsidRPr="00A20D79">
        <w:rPr>
          <w:lang w:val="sr-Cyrl-RS"/>
        </w:rPr>
        <w:t>т</w:t>
      </w:r>
      <w:r w:rsidRPr="00A20D79">
        <w:t xml:space="preserve">ог документа на српски језик. </w:t>
      </w:r>
    </w:p>
    <w:p w14:paraId="598FFBFB" w14:textId="77777777" w:rsidR="00E82266" w:rsidRPr="00A20D79" w:rsidRDefault="00E82266">
      <w:pPr>
        <w:jc w:val="both"/>
        <w:rPr>
          <w:b/>
          <w:bCs/>
          <w:i/>
          <w:iCs/>
          <w:lang w:val="sr-Cyrl-RS"/>
        </w:rPr>
      </w:pPr>
    </w:p>
    <w:p w14:paraId="03C2A713" w14:textId="77777777" w:rsidR="001619E7" w:rsidRPr="00A20D79" w:rsidRDefault="007D14CA">
      <w:pPr>
        <w:jc w:val="both"/>
      </w:pPr>
      <w:r w:rsidRPr="00A20D79">
        <w:rPr>
          <w:rStyle w:val="CommentReference"/>
        </w:rPr>
        <w:t xml:space="preserve"> </w:t>
      </w:r>
    </w:p>
    <w:p w14:paraId="5D90440A" w14:textId="77777777" w:rsidR="001619E7" w:rsidRPr="00A20D79" w:rsidRDefault="001619E7">
      <w:pPr>
        <w:jc w:val="both"/>
        <w:rPr>
          <w:rFonts w:eastAsia="TimesNewRomanPSMT"/>
          <w:bCs/>
        </w:rPr>
      </w:pPr>
      <w:r w:rsidRPr="00A20D79">
        <w:rPr>
          <w:b/>
          <w:bCs/>
          <w:i/>
          <w:iCs/>
        </w:rPr>
        <w:t>2. НАЧИН НА КОЈИ ПОНУДА МОРА ДА БУДЕ САЧИЊЕНА</w:t>
      </w:r>
    </w:p>
    <w:p w14:paraId="028F200F" w14:textId="77777777" w:rsidR="001619E7" w:rsidRPr="00A20D79" w:rsidRDefault="001619E7">
      <w:pPr>
        <w:jc w:val="both"/>
        <w:rPr>
          <w:rFonts w:eastAsia="TimesNewRomanPSMT"/>
          <w:bCs/>
        </w:rPr>
      </w:pPr>
    </w:p>
    <w:p w14:paraId="47CD8C8E" w14:textId="77777777" w:rsidR="001619E7" w:rsidRPr="00A20D79" w:rsidRDefault="001619E7">
      <w:pPr>
        <w:jc w:val="both"/>
        <w:rPr>
          <w:rFonts w:eastAsia="TimesNewRomanPSMT"/>
          <w:bCs/>
        </w:rPr>
      </w:pPr>
      <w:r w:rsidRPr="00A20D7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3960AC4" w14:textId="77777777" w:rsidR="001619E7" w:rsidRPr="00A20D79" w:rsidRDefault="001619E7">
      <w:pPr>
        <w:jc w:val="both"/>
        <w:rPr>
          <w:rFonts w:eastAsia="TimesNewRomanPSMT"/>
          <w:bCs/>
        </w:rPr>
      </w:pPr>
      <w:r w:rsidRPr="00A20D79">
        <w:rPr>
          <w:rFonts w:eastAsia="TimesNewRomanPSMT"/>
          <w:bCs/>
        </w:rPr>
        <w:t>На полеђини коверте или на кутији навести назив</w:t>
      </w:r>
      <w:r w:rsidRPr="00A20D79">
        <w:rPr>
          <w:rFonts w:eastAsia="TimesNewRomanPSMT"/>
          <w:bCs/>
          <w:lang w:val="sr-Cyrl-CS"/>
        </w:rPr>
        <w:t xml:space="preserve"> и адресу</w:t>
      </w:r>
      <w:r w:rsidRPr="00A20D79">
        <w:rPr>
          <w:rFonts w:eastAsia="TimesNewRomanPSMT"/>
          <w:bCs/>
        </w:rPr>
        <w:t xml:space="preserve"> понуђача. </w:t>
      </w:r>
    </w:p>
    <w:p w14:paraId="1E27D041" w14:textId="77777777" w:rsidR="001619E7" w:rsidRPr="00A20D79" w:rsidRDefault="001619E7">
      <w:pPr>
        <w:jc w:val="both"/>
        <w:rPr>
          <w:rFonts w:eastAsia="TimesNewRomanPSMT"/>
          <w:bCs/>
        </w:rPr>
      </w:pPr>
      <w:r w:rsidRPr="00A20D7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86D194A" w14:textId="77777777" w:rsidR="00B23490" w:rsidRPr="00B23490" w:rsidRDefault="001619E7" w:rsidP="00B23490">
      <w:pPr>
        <w:autoSpaceDE w:val="0"/>
        <w:autoSpaceDN w:val="0"/>
        <w:adjustRightInd w:val="0"/>
        <w:spacing w:line="240" w:lineRule="auto"/>
        <w:jc w:val="both"/>
        <w:rPr>
          <w:rFonts w:eastAsia="TimesNewRomanPSMT"/>
          <w:bCs/>
          <w:lang w:val="sr-Cyrl-RS"/>
        </w:rPr>
      </w:pPr>
      <w:r w:rsidRPr="00A20D79">
        <w:rPr>
          <w:rFonts w:eastAsia="TimesNewRomanPSMT"/>
          <w:bCs/>
        </w:rPr>
        <w:t xml:space="preserve">Понуду доставити на адресу: </w:t>
      </w:r>
      <w:r w:rsidR="00B23490" w:rsidRPr="00F07D4C">
        <w:rPr>
          <w:rFonts w:eastAsia="TimesNewRomanPSMT"/>
          <w:bCs/>
          <w:lang w:val="uz-Cyrl-UZ"/>
        </w:rPr>
        <w:t>Министарство трговине, туризма и телекомуникација</w:t>
      </w:r>
      <w:r w:rsidR="00B23490" w:rsidRPr="00F07D4C">
        <w:rPr>
          <w:rFonts w:eastAsia="TimesNewRomanPSMT"/>
          <w:bCs/>
        </w:rPr>
        <w:t xml:space="preserve">, </w:t>
      </w:r>
      <w:r w:rsidR="00B23490" w:rsidRPr="00F07D4C">
        <w:rPr>
          <w:rFonts w:eastAsia="TimesNewRomanPSMT"/>
          <w:bCs/>
          <w:lang w:val="uz-Cyrl-UZ"/>
        </w:rPr>
        <w:t>Београд,</w:t>
      </w:r>
      <w:r w:rsidR="00B23490" w:rsidRPr="00F07D4C">
        <w:rPr>
          <w:rFonts w:eastAsia="TimesNewRomanPSMT"/>
          <w:bCs/>
        </w:rPr>
        <w:t xml:space="preserve"> </w:t>
      </w:r>
      <w:r w:rsidR="00B23490" w:rsidRPr="00F07D4C">
        <w:rPr>
          <w:rFonts w:eastAsia="TimesNewRomanPSMT"/>
          <w:bCs/>
          <w:lang w:val="sr-Cyrl-CS"/>
        </w:rPr>
        <w:t>Немањина 22-26</w:t>
      </w:r>
      <w:r w:rsidR="00B23490" w:rsidRPr="00F07D4C">
        <w:rPr>
          <w:rFonts w:eastAsia="TimesNewRomanPSMT"/>
          <w:b/>
          <w:bCs/>
        </w:rPr>
        <w:t>,</w:t>
      </w:r>
      <w:r w:rsidR="00B23490" w:rsidRPr="00F07D4C">
        <w:rPr>
          <w:rFonts w:eastAsia="TimesNewRomanPSMT"/>
          <w:bCs/>
        </w:rPr>
        <w:t xml:space="preserve"> </w:t>
      </w:r>
      <w:r w:rsidR="00B23490" w:rsidRPr="00F07D4C">
        <w:rPr>
          <w:rFonts w:eastAsia="TimesNewRomanPSMT"/>
          <w:bCs/>
          <w:lang w:val="sr-Cyrl-RS"/>
        </w:rPr>
        <w:t xml:space="preserve">Писарница, </w:t>
      </w:r>
      <w:r w:rsidR="00B23490" w:rsidRPr="00F07D4C">
        <w:rPr>
          <w:rFonts w:eastAsia="TimesNewRomanPSMT"/>
          <w:bCs/>
        </w:rPr>
        <w:t>са назнаком:</w:t>
      </w:r>
      <w:r w:rsidR="00B23490">
        <w:rPr>
          <w:rFonts w:eastAsia="TimesNewRomanPSMT"/>
          <w:bCs/>
          <w:lang w:val="sr-Cyrl-RS"/>
        </w:rPr>
        <w:t xml:space="preserve"> </w:t>
      </w:r>
    </w:p>
    <w:p w14:paraId="0C701742" w14:textId="77777777" w:rsidR="00B23490" w:rsidRPr="00F07D4C" w:rsidRDefault="00B23490" w:rsidP="00B23490">
      <w:pPr>
        <w:autoSpaceDE w:val="0"/>
        <w:autoSpaceDN w:val="0"/>
        <w:adjustRightInd w:val="0"/>
        <w:jc w:val="both"/>
        <w:rPr>
          <w:rFonts w:eastAsia="TimesNewRomanPSMT"/>
          <w:b/>
          <w:bCs/>
          <w:lang w:val="uz-Cyrl-UZ"/>
        </w:rPr>
      </w:pPr>
    </w:p>
    <w:p w14:paraId="4963792D" w14:textId="77777777" w:rsidR="00994EBD" w:rsidRDefault="00B23490" w:rsidP="00B23490">
      <w:pPr>
        <w:tabs>
          <w:tab w:val="center" w:pos="4320"/>
          <w:tab w:val="right" w:pos="8640"/>
        </w:tabs>
        <w:jc w:val="center"/>
        <w:rPr>
          <w:b/>
          <w:lang w:val="sr-Cyrl-RS" w:eastAsia="en-US"/>
        </w:rPr>
      </w:pPr>
      <w:r w:rsidRPr="00F07D4C">
        <w:rPr>
          <w:rFonts w:eastAsia="TimesNewRomanPS-BoldMT"/>
          <w:bCs/>
        </w:rPr>
        <w:t>,,</w:t>
      </w:r>
      <w:r w:rsidRPr="00B23490">
        <w:rPr>
          <w:rFonts w:eastAsia="TimesNewRomanPS-BoldMT"/>
          <w:b/>
          <w:bCs/>
        </w:rPr>
        <w:t>П</w:t>
      </w:r>
      <w:r w:rsidRPr="00B23490">
        <w:rPr>
          <w:rFonts w:eastAsia="TimesNewRomanPS-BoldMT"/>
          <w:b/>
          <w:bCs/>
          <w:lang w:val="uz-Cyrl-UZ"/>
        </w:rPr>
        <w:t>онуда</w:t>
      </w:r>
      <w:r w:rsidRPr="00B23490">
        <w:rPr>
          <w:rFonts w:eastAsia="TimesNewRomanPS-BoldMT"/>
          <w:b/>
          <w:bCs/>
        </w:rPr>
        <w:t xml:space="preserve"> </w:t>
      </w:r>
      <w:r w:rsidRPr="00B23490">
        <w:rPr>
          <w:b/>
        </w:rPr>
        <w:t xml:space="preserve">за јавну набавку </w:t>
      </w:r>
      <w:r w:rsidR="00994EBD">
        <w:rPr>
          <w:b/>
          <w:lang w:val="sr-Cyrl-RS"/>
        </w:rPr>
        <w:t>услуге штампања ваучера</w:t>
      </w:r>
      <w:r w:rsidRPr="00B23490">
        <w:rPr>
          <w:b/>
          <w:lang w:val="sr-Cyrl-RS" w:eastAsia="en-US"/>
        </w:rPr>
        <w:t xml:space="preserve"> </w:t>
      </w:r>
      <w:r w:rsidR="00994EBD" w:rsidRPr="006A6959">
        <w:rPr>
          <w:b/>
          <w:lang w:val="sr-Cyrl-RS" w:eastAsia="en-US"/>
        </w:rPr>
        <w:t>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p>
    <w:p w14:paraId="4338FDB1" w14:textId="32816178" w:rsidR="00B23490" w:rsidRPr="00F07D4C" w:rsidRDefault="00994EBD" w:rsidP="00B23490">
      <w:pPr>
        <w:tabs>
          <w:tab w:val="center" w:pos="4320"/>
          <w:tab w:val="right" w:pos="8640"/>
        </w:tabs>
        <w:jc w:val="center"/>
        <w:rPr>
          <w:lang w:val="sr-Cyrl-RS"/>
        </w:rPr>
      </w:pPr>
      <w:r>
        <w:rPr>
          <w:b/>
          <w:lang w:val="sr-Cyrl-RS" w:eastAsia="en-US"/>
        </w:rPr>
        <w:t>ЈН П-11/2015</w:t>
      </w:r>
      <w:r w:rsidRPr="006A6959">
        <w:rPr>
          <w:b/>
          <w:lang w:val="sr-Cyrl-RS" w:eastAsia="en-US"/>
        </w:rPr>
        <w:t xml:space="preserve">  </w:t>
      </w:r>
    </w:p>
    <w:p w14:paraId="7C694A69" w14:textId="77777777" w:rsidR="00B23490" w:rsidRPr="00562858" w:rsidRDefault="00B23490" w:rsidP="00B23490">
      <w:pPr>
        <w:pStyle w:val="ListParagraph2"/>
        <w:spacing w:line="360" w:lineRule="auto"/>
        <w:ind w:left="357"/>
        <w:jc w:val="center"/>
        <w:rPr>
          <w:rFonts w:eastAsia="TimesNewRomanPS-BoldMT"/>
          <w:b/>
          <w:bCs/>
          <w:sz w:val="24"/>
          <w:szCs w:val="24"/>
          <w:lang w:val="sr-Cyrl-RS"/>
        </w:rPr>
      </w:pPr>
      <w:r w:rsidRPr="00562858">
        <w:rPr>
          <w:rFonts w:eastAsia="TimesNewRomanPS-BoldMT"/>
          <w:b/>
          <w:bCs/>
          <w:sz w:val="24"/>
          <w:szCs w:val="24"/>
          <w:lang w:val="uz-Cyrl-UZ"/>
        </w:rPr>
        <w:t>–</w:t>
      </w:r>
      <w:r w:rsidRPr="00562858">
        <w:rPr>
          <w:rFonts w:eastAsia="TimesNewRomanPSMT"/>
          <w:b/>
          <w:bCs/>
          <w:sz w:val="24"/>
          <w:szCs w:val="24"/>
        </w:rPr>
        <w:t xml:space="preserve"> </w:t>
      </w:r>
      <w:r w:rsidRPr="00562858">
        <w:rPr>
          <w:rFonts w:eastAsia="TimesNewRomanPS-BoldMT"/>
          <w:b/>
          <w:bCs/>
          <w:sz w:val="24"/>
          <w:szCs w:val="24"/>
        </w:rPr>
        <w:t>НЕ ОТВАРАТИ</w:t>
      </w:r>
      <w:r w:rsidRPr="00562858">
        <w:rPr>
          <w:rFonts w:eastAsia="TimesNewRomanPS-BoldMT"/>
          <w:b/>
          <w:bCs/>
          <w:sz w:val="24"/>
          <w:szCs w:val="24"/>
          <w:lang w:val="sr-Cyrl-RS"/>
        </w:rPr>
        <w:t>“</w:t>
      </w:r>
    </w:p>
    <w:p w14:paraId="6E58998D" w14:textId="77777777" w:rsidR="00DA5FEA" w:rsidRPr="00562858" w:rsidRDefault="00DA5FEA" w:rsidP="00562858">
      <w:pPr>
        <w:jc w:val="both"/>
        <w:rPr>
          <w:color w:val="auto"/>
          <w:lang w:val="sr-Cyrl-RS"/>
        </w:rPr>
      </w:pPr>
      <w:r w:rsidRPr="00562858">
        <w:rPr>
          <w:color w:val="auto"/>
          <w:lang w:val="sr-Cyrl-RS"/>
        </w:rPr>
        <w:t>Послове писарнице за Наручиоца врши писарница Управе за заједничке послове републичких органа – Немањина 22-26, Београд, приземље.</w:t>
      </w:r>
    </w:p>
    <w:p w14:paraId="5807965B" w14:textId="45E2A7F8" w:rsidR="00A0389E" w:rsidRPr="00562858" w:rsidRDefault="00A0389E" w:rsidP="00562858">
      <w:pPr>
        <w:autoSpaceDE w:val="0"/>
        <w:autoSpaceDN w:val="0"/>
        <w:adjustRightInd w:val="0"/>
        <w:spacing w:line="240" w:lineRule="auto"/>
        <w:jc w:val="both"/>
        <w:rPr>
          <w:i/>
          <w:iCs/>
          <w:color w:val="auto"/>
        </w:rPr>
      </w:pPr>
      <w:r w:rsidRPr="00562858">
        <w:rPr>
          <w:color w:val="auto"/>
        </w:rPr>
        <w:t xml:space="preserve">Понуда се сматра благовременом уколико је примљена од стране наручиоца до </w:t>
      </w:r>
      <w:r w:rsidR="002438CA" w:rsidRPr="00562858">
        <w:rPr>
          <w:color w:val="auto"/>
        </w:rPr>
        <w:t>30.03.2015.</w:t>
      </w:r>
      <w:r w:rsidRPr="00562858">
        <w:rPr>
          <w:i/>
          <w:iCs/>
          <w:color w:val="auto"/>
        </w:rPr>
        <w:t xml:space="preserve"> </w:t>
      </w:r>
      <w:r w:rsidRPr="00562858">
        <w:rPr>
          <w:color w:val="auto"/>
        </w:rPr>
        <w:t xml:space="preserve">до </w:t>
      </w:r>
      <w:r w:rsidR="002438CA" w:rsidRPr="00562858">
        <w:rPr>
          <w:color w:val="auto"/>
        </w:rPr>
        <w:t xml:space="preserve">9,00 </w:t>
      </w:r>
      <w:r w:rsidRPr="00562858">
        <w:rPr>
          <w:color w:val="auto"/>
        </w:rPr>
        <w:t>часова</w:t>
      </w:r>
      <w:r w:rsidRPr="00562858">
        <w:rPr>
          <w:i/>
          <w:iCs/>
          <w:color w:val="auto"/>
        </w:rPr>
        <w:t xml:space="preserve">. </w:t>
      </w:r>
    </w:p>
    <w:p w14:paraId="361FFCB2" w14:textId="77777777" w:rsidR="00A0389E" w:rsidRPr="00A20D79" w:rsidRDefault="00A0389E" w:rsidP="00A0389E">
      <w:pPr>
        <w:autoSpaceDE w:val="0"/>
        <w:autoSpaceDN w:val="0"/>
        <w:adjustRightInd w:val="0"/>
        <w:spacing w:line="240" w:lineRule="auto"/>
        <w:jc w:val="both"/>
        <w:rPr>
          <w:color w:val="auto"/>
        </w:rPr>
      </w:pPr>
      <w:r w:rsidRPr="00562858">
        <w:rPr>
          <w:color w:val="auto"/>
        </w:rPr>
        <w:t xml:space="preserve">Наручилац ће, по пријему одређене </w:t>
      </w:r>
      <w:r w:rsidRPr="00A20D79">
        <w:rPr>
          <w:color w:val="auto"/>
        </w:rPr>
        <w:t>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20D79">
        <w:rPr>
          <w:color w:val="auto"/>
        </w:rPr>
        <w:t xml:space="preserve">е понуда достављена непосредно </w:t>
      </w:r>
      <w:r w:rsidR="00A370C2" w:rsidRPr="00A20D79">
        <w:rPr>
          <w:color w:val="auto"/>
          <w:lang w:val="sr-Cyrl-CS"/>
        </w:rPr>
        <w:t>н</w:t>
      </w:r>
      <w:r w:rsidRPr="00A20D79">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14:paraId="042E1820" w14:textId="77777777" w:rsidR="00A0389E" w:rsidRPr="00A20D79" w:rsidRDefault="00A370C2" w:rsidP="00A0389E">
      <w:pPr>
        <w:autoSpaceDE w:val="0"/>
        <w:autoSpaceDN w:val="0"/>
        <w:adjustRightInd w:val="0"/>
        <w:spacing w:line="240" w:lineRule="auto"/>
        <w:jc w:val="both"/>
        <w:rPr>
          <w:color w:val="auto"/>
          <w:lang w:val="sr-Cyrl-RS"/>
        </w:rPr>
      </w:pPr>
      <w:r w:rsidRPr="00A20D79">
        <w:rPr>
          <w:color w:val="auto"/>
        </w:rPr>
        <w:t>Понуда коју</w:t>
      </w:r>
      <w:r w:rsidR="00A0389E" w:rsidRPr="00A20D79">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776046D5" w14:textId="77777777" w:rsidR="001619E7" w:rsidRPr="00A20D79" w:rsidRDefault="001619E7">
      <w:pPr>
        <w:jc w:val="both"/>
        <w:rPr>
          <w:rFonts w:eastAsia="TimesNewRomanPSMT"/>
          <w:bCs/>
        </w:rPr>
      </w:pPr>
      <w:r w:rsidRPr="00A20D79">
        <w:rPr>
          <w:b/>
        </w:rPr>
        <w:t xml:space="preserve">   </w:t>
      </w:r>
    </w:p>
    <w:p w14:paraId="438A56F5" w14:textId="77777777" w:rsidR="001123B5" w:rsidRPr="00A20D79" w:rsidRDefault="00692D7A" w:rsidP="001123B5">
      <w:pPr>
        <w:jc w:val="both"/>
        <w:rPr>
          <w:iCs/>
          <w:color w:val="auto"/>
        </w:rPr>
      </w:pPr>
      <w:r w:rsidRPr="00A20D79">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w:t>
      </w:r>
      <w:r w:rsidR="00DB4BC6" w:rsidRPr="00A20D79">
        <w:rPr>
          <w:iCs/>
          <w:color w:val="auto"/>
        </w:rPr>
        <w:t xml:space="preserve">ивати и печатом </w:t>
      </w:r>
      <w:r w:rsidRPr="00A20D79">
        <w:rPr>
          <w:iCs/>
          <w:color w:val="auto"/>
        </w:rPr>
        <w:t xml:space="preserve">оверавати обрасце дате у конкурсној документацији, </w:t>
      </w:r>
      <w:r w:rsidR="001123B5" w:rsidRPr="00A20D79">
        <w:rPr>
          <w:iCs/>
          <w:color w:val="auto"/>
        </w:rPr>
        <w:t>изузев Изјав</w:t>
      </w:r>
      <w:r w:rsidR="001123B5" w:rsidRPr="00A20D79">
        <w:rPr>
          <w:iCs/>
          <w:color w:val="auto"/>
          <w:lang w:val="sr-Cyrl-RS"/>
        </w:rPr>
        <w:t>е</w:t>
      </w:r>
      <w:r w:rsidR="001123B5" w:rsidRPr="00A20D79">
        <w:rPr>
          <w:iCs/>
          <w:color w:val="auto"/>
        </w:rPr>
        <w:t xml:space="preserve"> о независној понуди</w:t>
      </w:r>
      <w:r w:rsidR="001123B5" w:rsidRPr="00A20D79">
        <w:rPr>
          <w:iCs/>
          <w:color w:val="auto"/>
          <w:lang w:val="sr-Cyrl-RS"/>
        </w:rPr>
        <w:t xml:space="preserve"> и</w:t>
      </w:r>
      <w:r w:rsidR="001123B5" w:rsidRPr="00A20D79">
        <w:rPr>
          <w:iCs/>
          <w:color w:val="auto"/>
        </w:rPr>
        <w:t xml:space="preserve"> Изјав</w:t>
      </w:r>
      <w:r w:rsidR="001123B5" w:rsidRPr="00A20D79">
        <w:rPr>
          <w:iCs/>
          <w:color w:val="auto"/>
          <w:lang w:val="sr-Cyrl-RS"/>
        </w:rPr>
        <w:t>е</w:t>
      </w:r>
      <w:r w:rsidR="001123B5" w:rsidRPr="00A20D79">
        <w:rPr>
          <w:iCs/>
          <w:color w:val="auto"/>
        </w:rPr>
        <w:t xml:space="preserve"> о поштовању обавеза из чл.</w:t>
      </w:r>
      <w:r w:rsidR="001123B5" w:rsidRPr="00A20D79">
        <w:rPr>
          <w:iCs/>
          <w:color w:val="auto"/>
          <w:lang w:val="sr-Cyrl-RS"/>
        </w:rPr>
        <w:t xml:space="preserve"> </w:t>
      </w:r>
      <w:r w:rsidR="001123B5" w:rsidRPr="00A20D79">
        <w:rPr>
          <w:iCs/>
          <w:color w:val="auto"/>
        </w:rPr>
        <w:t>75. ст.</w:t>
      </w:r>
      <w:r w:rsidR="001123B5" w:rsidRPr="00A20D79">
        <w:rPr>
          <w:iCs/>
          <w:color w:val="auto"/>
          <w:lang w:val="sr-Cyrl-RS"/>
        </w:rPr>
        <w:t xml:space="preserve"> </w:t>
      </w:r>
      <w:r w:rsidR="001123B5" w:rsidRPr="00A20D79">
        <w:rPr>
          <w:iCs/>
          <w:color w:val="auto"/>
        </w:rPr>
        <w:t>2. Закона,</w:t>
      </w:r>
      <w:r w:rsidR="001123B5" w:rsidRPr="00A20D79">
        <w:rPr>
          <w:iCs/>
          <w:color w:val="FF0000"/>
        </w:rPr>
        <w:t xml:space="preserve"> </w:t>
      </w:r>
      <w:r w:rsidR="001123B5" w:rsidRPr="00A20D79">
        <w:rPr>
          <w:iCs/>
          <w:color w:val="auto"/>
        </w:rPr>
        <w:t>кој</w:t>
      </w:r>
      <w:r w:rsidR="001123B5" w:rsidRPr="00A20D79">
        <w:rPr>
          <w:iCs/>
          <w:color w:val="auto"/>
          <w:lang w:val="sr-Cyrl-RS"/>
        </w:rPr>
        <w:t>е</w:t>
      </w:r>
      <w:r w:rsidR="001123B5" w:rsidRPr="00A20D79">
        <w:rPr>
          <w:iCs/>
          <w:color w:val="auto"/>
        </w:rPr>
        <w:t xml:space="preserve"> морају бити потписан</w:t>
      </w:r>
      <w:r w:rsidR="001123B5" w:rsidRPr="00A20D79">
        <w:rPr>
          <w:iCs/>
          <w:color w:val="auto"/>
          <w:lang w:val="sr-Cyrl-RS"/>
        </w:rPr>
        <w:t>е</w:t>
      </w:r>
      <w:r w:rsidR="001123B5" w:rsidRPr="00A20D79">
        <w:rPr>
          <w:iCs/>
          <w:color w:val="auto"/>
        </w:rPr>
        <w:t xml:space="preserve"> и оверен</w:t>
      </w:r>
      <w:r w:rsidR="001123B5" w:rsidRPr="00A20D79">
        <w:rPr>
          <w:iCs/>
          <w:color w:val="auto"/>
          <w:lang w:val="sr-Cyrl-RS"/>
        </w:rPr>
        <w:t>е</w:t>
      </w:r>
      <w:r w:rsidR="001123B5" w:rsidRPr="00A20D79">
        <w:rPr>
          <w:iCs/>
          <w:color w:val="auto"/>
        </w:rPr>
        <w:t xml:space="preserve"> печатом од стране сва</w:t>
      </w:r>
      <w:r w:rsidR="001123B5" w:rsidRPr="00A20D79">
        <w:rPr>
          <w:iCs/>
          <w:color w:val="auto"/>
          <w:lang w:val="sr-Cyrl-RS"/>
        </w:rPr>
        <w:t>к</w:t>
      </w:r>
      <w:r w:rsidR="001123B5" w:rsidRPr="00A20D79">
        <w:rPr>
          <w:iCs/>
          <w:color w:val="auto"/>
        </w:rPr>
        <w:t>ог понуђача из групе понуђача.</w:t>
      </w:r>
      <w:r w:rsidR="001123B5" w:rsidRPr="00A20D79">
        <w:rPr>
          <w:bCs/>
          <w:iCs/>
          <w:color w:val="auto"/>
        </w:rPr>
        <w:t xml:space="preserve"> </w:t>
      </w:r>
      <w:r w:rsidR="001123B5" w:rsidRPr="00A20D79">
        <w:rPr>
          <w:bCs/>
          <w:iCs/>
          <w:color w:val="auto"/>
        </w:rPr>
        <w:lastRenderedPageBreak/>
        <w:t>У случају да се понуђачи определе да</w:t>
      </w:r>
      <w:r w:rsidR="001123B5" w:rsidRPr="00A20D79">
        <w:rPr>
          <w:iCs/>
          <w:color w:val="auto"/>
        </w:rPr>
        <w:t xml:space="preserve"> један понуђач из групе потписује и печатом оверава обрасце дате у конкурсној документацији (изузев поменутих изјава),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2D36DF54" w14:textId="77777777" w:rsidR="000E73E9" w:rsidRPr="00A20D79" w:rsidRDefault="000E73E9">
      <w:pPr>
        <w:jc w:val="both"/>
        <w:rPr>
          <w:i/>
          <w:color w:val="auto"/>
          <w:lang w:val="sr-Cyrl-RS"/>
        </w:rPr>
      </w:pPr>
    </w:p>
    <w:p w14:paraId="2D2269B1" w14:textId="77777777" w:rsidR="008F5AE8" w:rsidRPr="00A20D79" w:rsidRDefault="008F5AE8" w:rsidP="008F5AE8">
      <w:pPr>
        <w:jc w:val="both"/>
        <w:rPr>
          <w:lang w:val="sr-Cyrl-RS"/>
        </w:rPr>
      </w:pPr>
      <w:r w:rsidRPr="00A20D79">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C3D6C6A" w14:textId="77777777" w:rsidR="00140824" w:rsidRPr="00A20D79" w:rsidRDefault="00140824" w:rsidP="008F5AE8">
      <w:pPr>
        <w:jc w:val="both"/>
        <w:rPr>
          <w:color w:val="auto"/>
          <w:lang w:val="sr-Cyrl-RS"/>
        </w:rPr>
      </w:pPr>
    </w:p>
    <w:p w14:paraId="7B74F26D" w14:textId="77777777" w:rsidR="00663A2E" w:rsidRPr="00A20D79" w:rsidRDefault="00663A2E">
      <w:pPr>
        <w:jc w:val="both"/>
        <w:rPr>
          <w:lang w:val="sr-Cyrl-RS"/>
        </w:rPr>
      </w:pPr>
    </w:p>
    <w:p w14:paraId="50852A38" w14:textId="77777777" w:rsidR="001619E7" w:rsidRPr="00A20D79" w:rsidRDefault="001619E7">
      <w:pPr>
        <w:jc w:val="both"/>
        <w:rPr>
          <w:b/>
          <w:bCs/>
          <w:i/>
          <w:iCs/>
        </w:rPr>
      </w:pPr>
      <w:r w:rsidRPr="00A20D79">
        <w:rPr>
          <w:b/>
          <w:i/>
          <w:iCs/>
        </w:rPr>
        <w:t>3.</w:t>
      </w:r>
      <w:r w:rsidRPr="00A20D79">
        <w:rPr>
          <w:b/>
          <w:bCs/>
          <w:i/>
          <w:iCs/>
        </w:rPr>
        <w:t xml:space="preserve"> ПАРТИЈЕ</w:t>
      </w:r>
    </w:p>
    <w:p w14:paraId="1FB19278" w14:textId="77777777" w:rsidR="008B66AF" w:rsidRPr="00A20D79" w:rsidRDefault="008B66AF" w:rsidP="008B66AF">
      <w:pPr>
        <w:pStyle w:val="ListParagraph2"/>
        <w:autoSpaceDE w:val="0"/>
        <w:autoSpaceDN w:val="0"/>
        <w:adjustRightInd w:val="0"/>
        <w:spacing w:after="0" w:line="240" w:lineRule="auto"/>
        <w:ind w:left="0"/>
        <w:jc w:val="both"/>
        <w:rPr>
          <w:rFonts w:eastAsia="Arial Unicode MS"/>
          <w:color w:val="000000"/>
          <w:kern w:val="1"/>
          <w:sz w:val="24"/>
          <w:szCs w:val="24"/>
          <w:lang w:val="sr-Cyrl-RS" w:eastAsia="ar-SA"/>
        </w:rPr>
      </w:pPr>
      <w:r w:rsidRPr="00A20D79">
        <w:rPr>
          <w:rFonts w:eastAsia="Arial Unicode MS"/>
          <w:color w:val="000000"/>
          <w:kern w:val="1"/>
          <w:sz w:val="24"/>
          <w:szCs w:val="24"/>
          <w:lang w:eastAsia="ar-SA"/>
        </w:rPr>
        <w:t>Предметна јавна набавка није обликована у више партија.</w:t>
      </w:r>
    </w:p>
    <w:p w14:paraId="7A4CBD30" w14:textId="77777777" w:rsidR="008B66AF" w:rsidRPr="00A20D79" w:rsidRDefault="008B66AF" w:rsidP="008B66AF">
      <w:pPr>
        <w:pStyle w:val="ListParagraph2"/>
        <w:autoSpaceDE w:val="0"/>
        <w:autoSpaceDN w:val="0"/>
        <w:adjustRightInd w:val="0"/>
        <w:spacing w:after="0" w:line="240" w:lineRule="auto"/>
        <w:ind w:left="0"/>
        <w:jc w:val="both"/>
        <w:rPr>
          <w:rFonts w:eastAsia="Arial Unicode MS"/>
          <w:color w:val="000000"/>
          <w:kern w:val="1"/>
          <w:sz w:val="24"/>
          <w:szCs w:val="24"/>
          <w:lang w:val="sr-Cyrl-RS" w:eastAsia="ar-SA"/>
        </w:rPr>
      </w:pPr>
    </w:p>
    <w:p w14:paraId="6D02D218" w14:textId="77777777" w:rsidR="008B66AF" w:rsidRPr="00A20D79" w:rsidRDefault="008B66AF" w:rsidP="008B66AF">
      <w:pPr>
        <w:autoSpaceDE w:val="0"/>
        <w:autoSpaceDN w:val="0"/>
        <w:adjustRightInd w:val="0"/>
        <w:jc w:val="both"/>
        <w:rPr>
          <w:rFonts w:eastAsia="TimesNewRomanPSMT"/>
          <w:b/>
          <w:bCs/>
          <w:lang w:val="uz-Cyrl-UZ"/>
        </w:rPr>
      </w:pPr>
    </w:p>
    <w:p w14:paraId="2042E612" w14:textId="77777777" w:rsidR="001619E7" w:rsidRPr="00A20D79" w:rsidRDefault="001619E7">
      <w:pPr>
        <w:jc w:val="both"/>
        <w:rPr>
          <w:bCs/>
          <w:iCs/>
        </w:rPr>
      </w:pPr>
      <w:r w:rsidRPr="00A20D79">
        <w:rPr>
          <w:b/>
          <w:i/>
          <w:iCs/>
        </w:rPr>
        <w:t>4.</w:t>
      </w:r>
      <w:r w:rsidRPr="00A20D79">
        <w:rPr>
          <w:b/>
          <w:bCs/>
          <w:i/>
          <w:iCs/>
        </w:rPr>
        <w:t xml:space="preserve">  ПОНУДА СА ВАРИЈАНТАМА</w:t>
      </w:r>
    </w:p>
    <w:p w14:paraId="4181040D" w14:textId="77777777" w:rsidR="001619E7" w:rsidRPr="00A20D79" w:rsidRDefault="001619E7">
      <w:pPr>
        <w:jc w:val="both"/>
        <w:rPr>
          <w:b/>
          <w:bCs/>
          <w:i/>
          <w:iCs/>
        </w:rPr>
      </w:pPr>
      <w:r w:rsidRPr="00A20D79">
        <w:rPr>
          <w:bCs/>
          <w:iCs/>
        </w:rPr>
        <w:t>Подношење понуде са варијантама није дозвољено.</w:t>
      </w:r>
    </w:p>
    <w:p w14:paraId="0D853374" w14:textId="77777777" w:rsidR="00AC1C47" w:rsidRPr="00A20D79" w:rsidRDefault="00AC1C47">
      <w:pPr>
        <w:jc w:val="both"/>
        <w:rPr>
          <w:b/>
          <w:bCs/>
          <w:i/>
          <w:iCs/>
          <w:lang w:val="sr-Cyrl-CS"/>
        </w:rPr>
      </w:pPr>
    </w:p>
    <w:p w14:paraId="4A139C9E" w14:textId="77777777" w:rsidR="008B66AF" w:rsidRPr="00A20D79" w:rsidRDefault="008B66AF">
      <w:pPr>
        <w:jc w:val="both"/>
        <w:rPr>
          <w:b/>
          <w:bCs/>
          <w:i/>
          <w:iCs/>
          <w:lang w:val="sr-Cyrl-CS"/>
        </w:rPr>
      </w:pPr>
    </w:p>
    <w:p w14:paraId="6D6C2B11" w14:textId="77777777" w:rsidR="001619E7" w:rsidRPr="00A20D79" w:rsidRDefault="001619E7">
      <w:pPr>
        <w:jc w:val="both"/>
      </w:pPr>
      <w:r w:rsidRPr="00A20D79">
        <w:rPr>
          <w:b/>
          <w:bCs/>
          <w:i/>
          <w:iCs/>
        </w:rPr>
        <w:t xml:space="preserve">5. </w:t>
      </w:r>
      <w:r w:rsidRPr="00A20D79">
        <w:rPr>
          <w:b/>
          <w:i/>
          <w:iCs/>
        </w:rPr>
        <w:t>НАЧИН ИЗМЕНЕ, ДОПУНЕ И ОПОЗИВА ПОНУДЕ</w:t>
      </w:r>
    </w:p>
    <w:p w14:paraId="69BD2AED" w14:textId="77777777" w:rsidR="001619E7" w:rsidRPr="00A20D79" w:rsidRDefault="001619E7">
      <w:pPr>
        <w:jc w:val="both"/>
      </w:pPr>
    </w:p>
    <w:p w14:paraId="1924BAC4" w14:textId="77777777" w:rsidR="002F3AB8" w:rsidRPr="00A20D79" w:rsidRDefault="001619E7">
      <w:pPr>
        <w:jc w:val="both"/>
      </w:pPr>
      <w:r w:rsidRPr="00A20D79">
        <w:t xml:space="preserve">У року за подношење понуде понуђач може да измени, допуни или опозове своју понуду </w:t>
      </w:r>
      <w:r w:rsidR="002F3AB8" w:rsidRPr="00A20D79">
        <w:t>на исти начин на који је поднео и саму понуду - непосредно или путем поште у затвореној коверти или кутији.</w:t>
      </w:r>
    </w:p>
    <w:p w14:paraId="311D9D90" w14:textId="77777777" w:rsidR="000E155E" w:rsidRPr="00A20D79" w:rsidRDefault="000E155E">
      <w:pPr>
        <w:jc w:val="both"/>
        <w:rPr>
          <w:lang w:val="sr-Cyrl-RS"/>
        </w:rPr>
      </w:pPr>
      <w:r w:rsidRPr="00A20D79">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14:paraId="5832652B" w14:textId="77777777" w:rsidR="0047221F" w:rsidRPr="00A20D79" w:rsidRDefault="0047221F" w:rsidP="0047221F">
      <w:pPr>
        <w:jc w:val="both"/>
        <w:rPr>
          <w:lang w:val="sr-Cyrl-RS"/>
        </w:rPr>
      </w:pPr>
      <w:r w:rsidRPr="00A20D79">
        <w:rPr>
          <w:lang w:val="sr-Cyrl-RS"/>
        </w:rPr>
        <w:t xml:space="preserve">Опозив понуде понуђач врши тако што </w:t>
      </w:r>
      <w:r w:rsidR="00CF531B" w:rsidRPr="00A20D79">
        <w:rPr>
          <w:lang w:val="sr-Cyrl-RS"/>
        </w:rPr>
        <w:t>наручиоцу</w:t>
      </w:r>
      <w:r w:rsidR="00CF531B" w:rsidRPr="00A20D79">
        <w:t xml:space="preserve"> </w:t>
      </w:r>
      <w:r w:rsidR="00CF531B" w:rsidRPr="00A20D79">
        <w:rPr>
          <w:lang w:val="sr-Cyrl-RS"/>
        </w:rPr>
        <w:t xml:space="preserve">подноси </w:t>
      </w:r>
      <w:r w:rsidRPr="00A20D79">
        <w:t>непосредно или путем поште</w:t>
      </w:r>
      <w:r w:rsidRPr="00A20D79">
        <w:rPr>
          <w:lang w:val="sr-Cyrl-RS"/>
        </w:rPr>
        <w:t>,</w:t>
      </w:r>
      <w:r w:rsidRPr="00A20D79">
        <w:t xml:space="preserve"> у затвореној коверти</w:t>
      </w:r>
      <w:r w:rsidRPr="00A20D79">
        <w:rPr>
          <w:lang w:val="sr-Cyrl-RS"/>
        </w:rPr>
        <w:t>,</w:t>
      </w:r>
      <w:r w:rsidRPr="00A20D79">
        <w:t xml:space="preserve"> </w:t>
      </w:r>
      <w:r w:rsidR="00CF531B" w:rsidRPr="00A20D79">
        <w:rPr>
          <w:lang w:val="sr-Cyrl-RS"/>
        </w:rPr>
        <w:t xml:space="preserve">документ у коме јасно наводи да </w:t>
      </w:r>
      <w:r w:rsidRPr="00A20D79">
        <w:rPr>
          <w:lang w:val="sr-Cyrl-RS"/>
        </w:rPr>
        <w:t>опозив</w:t>
      </w:r>
      <w:r w:rsidR="00CF531B" w:rsidRPr="00A20D79">
        <w:rPr>
          <w:lang w:val="sr-Cyrl-RS"/>
        </w:rPr>
        <w:t>а поднету</w:t>
      </w:r>
      <w:r w:rsidRPr="00A20D79">
        <w:rPr>
          <w:lang w:val="sr-Cyrl-RS"/>
        </w:rPr>
        <w:t xml:space="preserve"> понуд</w:t>
      </w:r>
      <w:r w:rsidR="00CF531B" w:rsidRPr="00A20D79">
        <w:rPr>
          <w:lang w:val="sr-Cyrl-RS"/>
        </w:rPr>
        <w:t>у</w:t>
      </w:r>
      <w:r w:rsidR="00830477" w:rsidRPr="00A20D79">
        <w:rPr>
          <w:lang w:val="sr-Cyrl-RS"/>
        </w:rPr>
        <w:t>, а</w:t>
      </w:r>
      <w:r w:rsidR="00CF531B" w:rsidRPr="00A20D79">
        <w:rPr>
          <w:lang w:val="sr-Cyrl-RS"/>
        </w:rPr>
        <w:t xml:space="preserve"> </w:t>
      </w:r>
      <w:r w:rsidRPr="00A20D79">
        <w:rPr>
          <w:lang w:val="sr-Cyrl-RS"/>
        </w:rPr>
        <w:t xml:space="preserve">који је потписан </w:t>
      </w:r>
      <w:r w:rsidRPr="00A20D79">
        <w:t>и печатиран од стране овлашћеног лица понуђача</w:t>
      </w:r>
      <w:r w:rsidRPr="00A20D79">
        <w:rPr>
          <w:lang w:val="sr-Cyrl-RS"/>
        </w:rPr>
        <w:t>.</w:t>
      </w:r>
    </w:p>
    <w:p w14:paraId="206003E1" w14:textId="77777777" w:rsidR="00B23490" w:rsidRPr="00B23490" w:rsidRDefault="001619E7" w:rsidP="00B23490">
      <w:pPr>
        <w:autoSpaceDE w:val="0"/>
        <w:autoSpaceDN w:val="0"/>
        <w:adjustRightInd w:val="0"/>
        <w:spacing w:line="240" w:lineRule="auto"/>
        <w:jc w:val="both"/>
        <w:rPr>
          <w:rFonts w:eastAsia="TimesNewRomanPSMT"/>
          <w:bCs/>
          <w:lang w:val="sr-Cyrl-RS"/>
        </w:rPr>
      </w:pPr>
      <w:r w:rsidRPr="00A20D79">
        <w:rPr>
          <w:rFonts w:eastAsia="TimesNewRomanPSMT"/>
          <w:bCs/>
          <w:iCs/>
        </w:rPr>
        <w:t xml:space="preserve">Измену, допуну или опозив понуде треба доставити на адресу: </w:t>
      </w:r>
      <w:r w:rsidR="00B23490" w:rsidRPr="00F07D4C">
        <w:rPr>
          <w:rFonts w:eastAsia="TimesNewRomanPSMT"/>
          <w:bCs/>
          <w:lang w:val="uz-Cyrl-UZ"/>
        </w:rPr>
        <w:t>Министарство трговине, туризма и телекомуникација</w:t>
      </w:r>
      <w:r w:rsidR="00B23490" w:rsidRPr="00F07D4C">
        <w:rPr>
          <w:rFonts w:eastAsia="TimesNewRomanPSMT"/>
          <w:bCs/>
        </w:rPr>
        <w:t xml:space="preserve">, </w:t>
      </w:r>
      <w:r w:rsidR="00B23490" w:rsidRPr="00F07D4C">
        <w:rPr>
          <w:rFonts w:eastAsia="TimesNewRomanPSMT"/>
          <w:bCs/>
          <w:lang w:val="uz-Cyrl-UZ"/>
        </w:rPr>
        <w:t>Београд,</w:t>
      </w:r>
      <w:r w:rsidR="00B23490" w:rsidRPr="00F07D4C">
        <w:rPr>
          <w:rFonts w:eastAsia="TimesNewRomanPSMT"/>
          <w:bCs/>
        </w:rPr>
        <w:t xml:space="preserve"> </w:t>
      </w:r>
      <w:r w:rsidR="00B23490" w:rsidRPr="00F07D4C">
        <w:rPr>
          <w:rFonts w:eastAsia="TimesNewRomanPSMT"/>
          <w:bCs/>
          <w:lang w:val="sr-Cyrl-CS"/>
        </w:rPr>
        <w:t>Немањина 22-26</w:t>
      </w:r>
      <w:r w:rsidR="00B23490" w:rsidRPr="00F07D4C">
        <w:rPr>
          <w:rFonts w:eastAsia="TimesNewRomanPSMT"/>
          <w:b/>
          <w:bCs/>
        </w:rPr>
        <w:t>,</w:t>
      </w:r>
      <w:r w:rsidR="00B23490" w:rsidRPr="00F07D4C">
        <w:rPr>
          <w:rFonts w:eastAsia="TimesNewRomanPSMT"/>
          <w:bCs/>
        </w:rPr>
        <w:t xml:space="preserve"> </w:t>
      </w:r>
      <w:r w:rsidR="00B23490" w:rsidRPr="00F07D4C">
        <w:rPr>
          <w:rFonts w:eastAsia="TimesNewRomanPSMT"/>
          <w:bCs/>
          <w:lang w:val="sr-Cyrl-RS"/>
        </w:rPr>
        <w:t xml:space="preserve">Писарница, </w:t>
      </w:r>
      <w:r w:rsidR="00B23490" w:rsidRPr="00F07D4C">
        <w:rPr>
          <w:rFonts w:eastAsia="TimesNewRomanPSMT"/>
          <w:bCs/>
        </w:rPr>
        <w:t>са назнаком:</w:t>
      </w:r>
      <w:r w:rsidR="00B23490">
        <w:rPr>
          <w:rFonts w:eastAsia="TimesNewRomanPSMT"/>
          <w:bCs/>
          <w:lang w:val="sr-Cyrl-RS"/>
        </w:rPr>
        <w:t xml:space="preserve"> </w:t>
      </w:r>
    </w:p>
    <w:p w14:paraId="1E819FBD" w14:textId="2C23C027" w:rsidR="001619E7" w:rsidRDefault="001619E7" w:rsidP="008108A4">
      <w:pPr>
        <w:jc w:val="both"/>
        <w:rPr>
          <w:rFonts w:eastAsia="TimesNewRomanPSMT"/>
          <w:bCs/>
          <w:iCs/>
          <w:lang w:val="sr-Cyrl-RS"/>
        </w:rPr>
      </w:pPr>
      <w:r w:rsidRPr="00A20D79">
        <w:rPr>
          <w:rFonts w:eastAsia="TimesNewRomanPSMT"/>
          <w:bCs/>
          <w:iCs/>
        </w:rPr>
        <w:t>„</w:t>
      </w:r>
      <w:r w:rsidRPr="00A20D79">
        <w:rPr>
          <w:rFonts w:eastAsia="TimesNewRomanPSMT"/>
          <w:b/>
          <w:bCs/>
          <w:iCs/>
        </w:rPr>
        <w:t>Измена</w:t>
      </w:r>
      <w:r w:rsidR="00156B13" w:rsidRPr="00A20D79">
        <w:rPr>
          <w:rFonts w:eastAsia="TimesNewRomanPSMT"/>
          <w:b/>
          <w:bCs/>
          <w:iCs/>
          <w:lang w:val="sr-Cyrl-CS"/>
        </w:rPr>
        <w:t xml:space="preserve"> / Допуна / Опозив / Измена и допуна</w:t>
      </w:r>
      <w:r w:rsidR="008108A4" w:rsidRPr="00A20D79">
        <w:rPr>
          <w:rFonts w:eastAsia="TimesNewRomanPSMT"/>
          <w:b/>
          <w:bCs/>
          <w:iCs/>
          <w:lang w:val="sr-Cyrl-CS"/>
        </w:rPr>
        <w:t xml:space="preserve"> -</w:t>
      </w:r>
      <w:r w:rsidRPr="00A20D79">
        <w:rPr>
          <w:rFonts w:eastAsia="TimesNewRomanPSMT"/>
          <w:b/>
          <w:bCs/>
          <w:iCs/>
        </w:rPr>
        <w:t xml:space="preserve"> понуде</w:t>
      </w:r>
      <w:r w:rsidRPr="00A20D79">
        <w:rPr>
          <w:rFonts w:eastAsia="TimesNewRomanPS-BoldMT"/>
          <w:b/>
          <w:bCs/>
        </w:rPr>
        <w:t xml:space="preserve"> за јавну набавку</w:t>
      </w:r>
      <w:r w:rsidRPr="00A20D79">
        <w:t xml:space="preserve"> </w:t>
      </w:r>
      <w:r w:rsidR="00B23490" w:rsidRPr="00B23490">
        <w:rPr>
          <w:b/>
          <w:lang w:val="sr-Cyrl-RS"/>
        </w:rPr>
        <w:t>услуге штампања ваучера</w:t>
      </w:r>
      <w:r w:rsidR="002438CA">
        <w:rPr>
          <w:b/>
          <w:lang w:val="sr-Cyrl-RS"/>
        </w:rPr>
        <w:t xml:space="preserve">  </w:t>
      </w:r>
      <w:r w:rsidR="002438CA" w:rsidRPr="006A6959">
        <w:rPr>
          <w:b/>
          <w:lang w:val="sr-Cyrl-RS" w:eastAsia="en-US"/>
        </w:rPr>
        <w:t>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r w:rsidR="002438CA">
        <w:rPr>
          <w:b/>
          <w:lang w:val="sr-Cyrl-RS"/>
        </w:rPr>
        <w:t xml:space="preserve"> </w:t>
      </w:r>
      <w:r w:rsidR="00B23490" w:rsidRPr="00B23490">
        <w:rPr>
          <w:b/>
          <w:lang w:val="sr-Cyrl-RS"/>
        </w:rPr>
        <w:t>,</w:t>
      </w:r>
      <w:r w:rsidR="00B23490" w:rsidRPr="00B23490">
        <w:rPr>
          <w:b/>
          <w:lang w:val="sr-Cyrl-RS" w:eastAsia="en-US"/>
        </w:rPr>
        <w:t xml:space="preserve"> број</w:t>
      </w:r>
      <w:r w:rsidR="002438CA">
        <w:rPr>
          <w:b/>
          <w:lang w:val="sr-Cyrl-RS" w:eastAsia="en-US"/>
        </w:rPr>
        <w:t xml:space="preserve"> ЈН П-11/2015</w:t>
      </w:r>
      <w:r w:rsidR="002438CA">
        <w:rPr>
          <w:rFonts w:eastAsia="TimesNewRomanPSMT"/>
          <w:b/>
          <w:bCs/>
        </w:rPr>
        <w:t>-</w:t>
      </w:r>
      <w:r w:rsidRPr="00A20D79">
        <w:rPr>
          <w:rFonts w:eastAsia="TimesNewRomanPS-BoldMT"/>
          <w:b/>
          <w:bCs/>
        </w:rPr>
        <w:t>НЕ ОТВАРАТИ”</w:t>
      </w:r>
      <w:r w:rsidRPr="00A20D79">
        <w:rPr>
          <w:rFonts w:eastAsia="TimesNewRomanPSMT"/>
          <w:bCs/>
          <w:iCs/>
        </w:rPr>
        <w:t xml:space="preserve"> </w:t>
      </w:r>
    </w:p>
    <w:p w14:paraId="6DD9D6B2" w14:textId="77777777" w:rsidR="00DA5FEA" w:rsidRPr="00DA5FEA" w:rsidRDefault="00DA5FEA" w:rsidP="00DA5FEA">
      <w:pPr>
        <w:jc w:val="both"/>
        <w:rPr>
          <w:lang w:val="sr-Cyrl-RS"/>
        </w:rPr>
      </w:pPr>
      <w:r w:rsidRPr="00DA5FEA">
        <w:rPr>
          <w:lang w:val="sr-Cyrl-RS"/>
        </w:rPr>
        <w:t>Послове писарнице за Наручиоца врши писарница Управе за заједничке послове републичких органа – Немањина 22-26, Београд, приземље.</w:t>
      </w:r>
    </w:p>
    <w:p w14:paraId="590E5DFA" w14:textId="77777777" w:rsidR="001619E7" w:rsidRPr="00A20D79" w:rsidRDefault="001619E7">
      <w:pPr>
        <w:jc w:val="both"/>
      </w:pPr>
      <w:r w:rsidRPr="00A20D79">
        <w:rPr>
          <w:rFonts w:eastAsia="TimesNewRomanPSMT"/>
          <w:bCs/>
        </w:rPr>
        <w:t>На полеђини коверте или на кутији навести назив</w:t>
      </w:r>
      <w:r w:rsidRPr="00A20D79">
        <w:rPr>
          <w:rFonts w:eastAsia="TimesNewRomanPSMT"/>
          <w:bCs/>
          <w:lang w:val="sr-Cyrl-CS"/>
        </w:rPr>
        <w:t xml:space="preserve"> и адресу</w:t>
      </w:r>
      <w:r w:rsidRPr="00A20D7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7382EA4" w14:textId="77777777" w:rsidR="001619E7" w:rsidRPr="00A20D79" w:rsidRDefault="001619E7">
      <w:pPr>
        <w:jc w:val="both"/>
        <w:rPr>
          <w:lang w:val="sr-Cyrl-RS"/>
        </w:rPr>
      </w:pPr>
      <w:r w:rsidRPr="00A20D79">
        <w:t>По истеку рока за подношење понуда понуђач не може да повуче</w:t>
      </w:r>
      <w:r w:rsidR="00E770CC" w:rsidRPr="00A20D79">
        <w:rPr>
          <w:lang w:val="sr-Cyrl-RS"/>
        </w:rPr>
        <w:t>,</w:t>
      </w:r>
      <w:r w:rsidRPr="00A20D79">
        <w:t xml:space="preserve"> нити да мења</w:t>
      </w:r>
      <w:r w:rsidR="00CF531B" w:rsidRPr="00A20D79">
        <w:rPr>
          <w:lang w:val="sr-Cyrl-RS"/>
        </w:rPr>
        <w:t>, нити да допуњује</w:t>
      </w:r>
      <w:r w:rsidRPr="00A20D79">
        <w:t xml:space="preserve"> своју понуду.</w:t>
      </w:r>
    </w:p>
    <w:p w14:paraId="616215DA" w14:textId="77777777" w:rsidR="005D17B8" w:rsidRPr="00A20D79" w:rsidRDefault="005D17B8">
      <w:pPr>
        <w:jc w:val="both"/>
        <w:rPr>
          <w:b/>
          <w:i/>
          <w:iCs/>
          <w:lang w:val="sr-Cyrl-RS"/>
        </w:rPr>
      </w:pPr>
    </w:p>
    <w:p w14:paraId="0AED48F4" w14:textId="77777777" w:rsidR="001619E7" w:rsidRDefault="001619E7">
      <w:pPr>
        <w:jc w:val="both"/>
        <w:rPr>
          <w:b/>
          <w:i/>
          <w:iCs/>
        </w:rPr>
      </w:pPr>
    </w:p>
    <w:p w14:paraId="7598A3F9" w14:textId="77777777" w:rsidR="003A6257" w:rsidRDefault="003A6257">
      <w:pPr>
        <w:jc w:val="both"/>
        <w:rPr>
          <w:b/>
          <w:i/>
          <w:iCs/>
        </w:rPr>
      </w:pPr>
    </w:p>
    <w:p w14:paraId="7BD77BF8" w14:textId="77777777" w:rsidR="003A6257" w:rsidRPr="00A20D79" w:rsidRDefault="003A6257">
      <w:pPr>
        <w:jc w:val="both"/>
        <w:rPr>
          <w:b/>
          <w:i/>
          <w:iCs/>
        </w:rPr>
      </w:pPr>
    </w:p>
    <w:p w14:paraId="4C147CAD" w14:textId="77777777" w:rsidR="001619E7" w:rsidRPr="00A20D79" w:rsidRDefault="001619E7">
      <w:pPr>
        <w:jc w:val="both"/>
        <w:rPr>
          <w:bCs/>
          <w:iCs/>
        </w:rPr>
      </w:pPr>
      <w:r w:rsidRPr="00A20D79">
        <w:rPr>
          <w:b/>
          <w:bCs/>
          <w:i/>
          <w:iCs/>
        </w:rPr>
        <w:lastRenderedPageBreak/>
        <w:t xml:space="preserve">6. </w:t>
      </w:r>
      <w:r w:rsidR="00B23490">
        <w:rPr>
          <w:b/>
          <w:bCs/>
          <w:i/>
          <w:iCs/>
          <w:lang w:val="sr-Cyrl-RS"/>
        </w:rPr>
        <w:t xml:space="preserve">САМОСТАЛНО ПОДНОШЕЊЕ ПОНУДЕ, </w:t>
      </w:r>
      <w:r w:rsidRPr="00A20D79">
        <w:rPr>
          <w:b/>
          <w:bCs/>
          <w:i/>
          <w:iCs/>
        </w:rPr>
        <w:t xml:space="preserve">УЧЕСТВОВАЊЕ У ЗАЈЕДНИЧКОЈ ПОНУДИ ИЛИ КАО ПОДИЗВОЂАЧ </w:t>
      </w:r>
    </w:p>
    <w:p w14:paraId="48FFCFFD" w14:textId="77777777" w:rsidR="001619E7" w:rsidRPr="00A20D79" w:rsidRDefault="001619E7">
      <w:pPr>
        <w:jc w:val="both"/>
        <w:rPr>
          <w:bCs/>
          <w:iCs/>
        </w:rPr>
      </w:pPr>
    </w:p>
    <w:p w14:paraId="18DB0045" w14:textId="77777777" w:rsidR="001619E7" w:rsidRPr="00A20D79" w:rsidRDefault="001619E7">
      <w:pPr>
        <w:jc w:val="both"/>
        <w:rPr>
          <w:iCs/>
        </w:rPr>
      </w:pPr>
      <w:r w:rsidRPr="00A20D79">
        <w:rPr>
          <w:bCs/>
          <w:iCs/>
        </w:rPr>
        <w:t>Понуђач може да поднесе само једну понуду.</w:t>
      </w:r>
      <w:r w:rsidRPr="00A20D79">
        <w:rPr>
          <w:i/>
          <w:iCs/>
        </w:rPr>
        <w:t xml:space="preserve"> </w:t>
      </w:r>
    </w:p>
    <w:p w14:paraId="24A60500" w14:textId="77777777" w:rsidR="001619E7" w:rsidRPr="00A20D79" w:rsidRDefault="001619E7">
      <w:pPr>
        <w:jc w:val="both"/>
        <w:rPr>
          <w:iCs/>
        </w:rPr>
      </w:pPr>
      <w:r w:rsidRPr="00A20D7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01A91BE" w14:textId="77777777" w:rsidR="001619E7" w:rsidRPr="00A20D79" w:rsidRDefault="001619E7">
      <w:pPr>
        <w:jc w:val="both"/>
        <w:rPr>
          <w:i/>
          <w:iCs/>
          <w:color w:val="FF0000"/>
        </w:rPr>
      </w:pPr>
      <w:r w:rsidRPr="00BD4D22">
        <w:rPr>
          <w:iCs/>
        </w:rPr>
        <w:t>У Обрасцу понуде (поглавље VI</w:t>
      </w:r>
      <w:r w:rsidR="00BD4D22" w:rsidRPr="00BD4D22">
        <w:rPr>
          <w:iCs/>
        </w:rPr>
        <w:t>I</w:t>
      </w:r>
      <w:r w:rsidRPr="00BD4D22">
        <w:rPr>
          <w:iCs/>
        </w:rPr>
        <w:t>),</w:t>
      </w:r>
      <w:r w:rsidRPr="00A20D79">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655D719" w14:textId="77777777" w:rsidR="001619E7" w:rsidRPr="00A20D79" w:rsidRDefault="001619E7">
      <w:pPr>
        <w:jc w:val="both"/>
        <w:rPr>
          <w:lang w:val="sr-Cyrl-RS"/>
        </w:rPr>
      </w:pPr>
    </w:p>
    <w:p w14:paraId="0629D950" w14:textId="77777777" w:rsidR="0081393E" w:rsidRPr="00A20D79" w:rsidRDefault="0081393E">
      <w:pPr>
        <w:jc w:val="both"/>
        <w:rPr>
          <w:lang w:val="sr-Cyrl-RS"/>
        </w:rPr>
      </w:pPr>
    </w:p>
    <w:p w14:paraId="0E8295E0" w14:textId="77777777" w:rsidR="001619E7" w:rsidRPr="00A20D79" w:rsidRDefault="001619E7">
      <w:pPr>
        <w:jc w:val="both"/>
        <w:rPr>
          <w:iCs/>
        </w:rPr>
      </w:pPr>
      <w:r w:rsidRPr="00A20D79">
        <w:rPr>
          <w:b/>
          <w:bCs/>
          <w:i/>
          <w:iCs/>
        </w:rPr>
        <w:t>7. ПОНУДА СА ПОДИЗВОЂАЧЕМ</w:t>
      </w:r>
    </w:p>
    <w:p w14:paraId="42BC749D" w14:textId="77777777" w:rsidR="001619E7" w:rsidRPr="00A20D79" w:rsidRDefault="001619E7">
      <w:pPr>
        <w:jc w:val="both"/>
        <w:rPr>
          <w:iCs/>
        </w:rPr>
      </w:pPr>
    </w:p>
    <w:p w14:paraId="52D27464" w14:textId="77777777" w:rsidR="001619E7" w:rsidRPr="00A20D79" w:rsidRDefault="001619E7">
      <w:pPr>
        <w:jc w:val="both"/>
        <w:rPr>
          <w:iCs/>
        </w:rPr>
      </w:pPr>
      <w:r w:rsidRPr="00A20D79">
        <w:rPr>
          <w:iCs/>
        </w:rPr>
        <w:t xml:space="preserve">Уколико понуђач подноси понуду са подизвођачем дужан је да у Обрасцу понуде </w:t>
      </w:r>
      <w:r w:rsidRPr="00BD4D22">
        <w:rPr>
          <w:iCs/>
        </w:rPr>
        <w:t xml:space="preserve">(поглавље </w:t>
      </w:r>
      <w:r w:rsidR="00263A93" w:rsidRPr="00BD4D22">
        <w:rPr>
          <w:iCs/>
        </w:rPr>
        <w:t>VI</w:t>
      </w:r>
      <w:r w:rsidR="00BD4D22" w:rsidRPr="00BD4D22">
        <w:rPr>
          <w:iCs/>
        </w:rPr>
        <w:t>I</w:t>
      </w:r>
      <w:r w:rsidRPr="00BD4D22">
        <w:rPr>
          <w:iCs/>
        </w:rPr>
        <w:t>) наведе</w:t>
      </w:r>
      <w:r w:rsidRPr="00A20D79">
        <w:rPr>
          <w:iCs/>
        </w:rPr>
        <w:t xml:space="preserve"> да</w:t>
      </w:r>
      <w:r w:rsidR="00B438B4" w:rsidRPr="00A20D79">
        <w:rPr>
          <w:iCs/>
        </w:rPr>
        <w:t xml:space="preserve"> понуду подноси са по</w:t>
      </w:r>
      <w:r w:rsidR="00FB6FE8" w:rsidRPr="00A20D79">
        <w:rPr>
          <w:iCs/>
        </w:rPr>
        <w:t>д</w:t>
      </w:r>
      <w:r w:rsidR="00B438B4" w:rsidRPr="00A20D79">
        <w:rPr>
          <w:iCs/>
        </w:rPr>
        <w:t>извођачем,</w:t>
      </w:r>
      <w:r w:rsidRPr="00A20D79">
        <w:rPr>
          <w:iCs/>
        </w:rPr>
        <w:t xml:space="preserve"> проценат укупне вредности набавк</w:t>
      </w:r>
      <w:r w:rsidR="00B248F1" w:rsidRPr="00A20D79">
        <w:rPr>
          <w:iCs/>
        </w:rPr>
        <w:t>е који ће поверити подизвођачу,</w:t>
      </w:r>
      <w:r w:rsidRPr="00A20D79">
        <w:rPr>
          <w:iCs/>
        </w:rPr>
        <w:t xml:space="preserve"> а који не може бити већи од 50%, као и део предмета набавке који ће извршити преко подизвођача. </w:t>
      </w:r>
    </w:p>
    <w:p w14:paraId="6EC7F37F" w14:textId="77777777" w:rsidR="001619E7" w:rsidRPr="00A20D79" w:rsidRDefault="001619E7">
      <w:pPr>
        <w:jc w:val="both"/>
        <w:rPr>
          <w:iCs/>
        </w:rPr>
      </w:pPr>
      <w:r w:rsidRPr="00A20D79">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14:paraId="07D540CF" w14:textId="77777777" w:rsidR="001619E7" w:rsidRPr="00A20D79" w:rsidRDefault="001619E7">
      <w:pPr>
        <w:jc w:val="both"/>
        <w:rPr>
          <w:iCs/>
        </w:rPr>
      </w:pPr>
      <w:r w:rsidRPr="00A20D79">
        <w:rPr>
          <w:iCs/>
        </w:rPr>
        <w:t xml:space="preserve">Понуђач је дужан </w:t>
      </w:r>
      <w:r w:rsidR="00DA5FEA">
        <w:rPr>
          <w:iCs/>
        </w:rPr>
        <w:t>да за подизвођаче достави доказ</w:t>
      </w:r>
      <w:r w:rsidRPr="00A20D79">
        <w:rPr>
          <w:iCs/>
        </w:rPr>
        <w:t xml:space="preserve"> о испуњености услова који су наведени у поглављу </w:t>
      </w:r>
      <w:r w:rsidR="00263A93" w:rsidRPr="00A20D79">
        <w:rPr>
          <w:iCs/>
        </w:rPr>
        <w:t>I</w:t>
      </w:r>
      <w:r w:rsidRPr="00A20D79">
        <w:rPr>
          <w:iCs/>
        </w:rPr>
        <w:t>V конкурсне документације</w:t>
      </w:r>
      <w:r w:rsidR="004B3494" w:rsidRPr="00A20D79">
        <w:rPr>
          <w:iCs/>
        </w:rPr>
        <w:t>, у складу са Упутством како се доказује испуњеност услова</w:t>
      </w:r>
      <w:r w:rsidR="0000357C" w:rsidRPr="00A20D79">
        <w:rPr>
          <w:iCs/>
        </w:rPr>
        <w:t>.</w:t>
      </w:r>
    </w:p>
    <w:p w14:paraId="1B23E772" w14:textId="77777777" w:rsidR="001619E7" w:rsidRPr="00A20D79" w:rsidRDefault="001619E7">
      <w:pPr>
        <w:jc w:val="both"/>
        <w:rPr>
          <w:iCs/>
        </w:rPr>
      </w:pPr>
      <w:r w:rsidRPr="00A20D7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B72B444" w14:textId="77777777" w:rsidR="001619E7" w:rsidRPr="00A20D79" w:rsidRDefault="001619E7">
      <w:pPr>
        <w:jc w:val="both"/>
      </w:pPr>
      <w:r w:rsidRPr="00A20D79">
        <w:rPr>
          <w:iCs/>
        </w:rPr>
        <w:t>Понуђач је дужан да наручиоцу, на његов захтев, омогући приступ код подизвођача, ради утврђивања испуњености тражених услова.</w:t>
      </w:r>
    </w:p>
    <w:p w14:paraId="0A7A62DB" w14:textId="77777777" w:rsidR="001A6E6A" w:rsidRPr="00A20D79" w:rsidRDefault="001A6E6A">
      <w:pPr>
        <w:jc w:val="both"/>
        <w:rPr>
          <w:b/>
          <w:i/>
          <w:lang w:val="sr-Cyrl-CS"/>
        </w:rPr>
      </w:pPr>
    </w:p>
    <w:p w14:paraId="142F3059" w14:textId="77777777" w:rsidR="001A6E6A" w:rsidRPr="00A20D79" w:rsidRDefault="001A6E6A">
      <w:pPr>
        <w:jc w:val="both"/>
        <w:rPr>
          <w:b/>
          <w:i/>
          <w:lang w:val="sr-Cyrl-CS"/>
        </w:rPr>
      </w:pPr>
    </w:p>
    <w:p w14:paraId="715E7010" w14:textId="77777777" w:rsidR="001619E7" w:rsidRPr="00A20D79" w:rsidRDefault="001619E7">
      <w:pPr>
        <w:jc w:val="both"/>
      </w:pPr>
      <w:r w:rsidRPr="00A20D79">
        <w:rPr>
          <w:b/>
          <w:i/>
        </w:rPr>
        <w:t>8. ЗАЈЕДНИЧКА ПОНУДА</w:t>
      </w:r>
    </w:p>
    <w:p w14:paraId="4EFE1CAF" w14:textId="77777777" w:rsidR="001619E7" w:rsidRPr="00A20D79" w:rsidRDefault="001619E7">
      <w:pPr>
        <w:jc w:val="both"/>
      </w:pPr>
    </w:p>
    <w:p w14:paraId="059F3D9E" w14:textId="77777777" w:rsidR="001619E7" w:rsidRPr="00A20D79" w:rsidRDefault="001619E7">
      <w:pPr>
        <w:jc w:val="both"/>
      </w:pPr>
      <w:r w:rsidRPr="00A20D79">
        <w:t>Понуду може поднети група понуђача.</w:t>
      </w:r>
    </w:p>
    <w:p w14:paraId="490B9A49" w14:textId="77777777" w:rsidR="001619E7" w:rsidRPr="00A20D79" w:rsidRDefault="001619E7">
      <w:pPr>
        <w:jc w:val="both"/>
      </w:pPr>
      <w:r w:rsidRPr="00A20D7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20D79">
        <w:rPr>
          <w:lang w:val="sr-Cyrl-CS"/>
        </w:rPr>
        <w:t>.</w:t>
      </w:r>
      <w:r w:rsidRPr="00A20D79">
        <w:t xml:space="preserve"> 4. тач</w:t>
      </w:r>
      <w:r w:rsidRPr="00A20D79">
        <w:rPr>
          <w:lang w:val="sr-Cyrl-CS"/>
        </w:rPr>
        <w:t>.</w:t>
      </w:r>
      <w:r w:rsidRPr="00A20D79">
        <w:t xml:space="preserve"> 1</w:t>
      </w:r>
      <w:r w:rsidRPr="00A20D79">
        <w:rPr>
          <w:lang w:val="sr-Cyrl-CS"/>
        </w:rPr>
        <w:t>)</w:t>
      </w:r>
      <w:r w:rsidRPr="00A20D79">
        <w:t xml:space="preserve"> до 6</w:t>
      </w:r>
      <w:r w:rsidRPr="00A20D79">
        <w:rPr>
          <w:lang w:val="sr-Cyrl-CS"/>
        </w:rPr>
        <w:t>)</w:t>
      </w:r>
      <w:r w:rsidRPr="00A20D79">
        <w:t xml:space="preserve"> Закона и то податке о: </w:t>
      </w:r>
    </w:p>
    <w:p w14:paraId="5D2AABB9" w14:textId="77777777" w:rsidR="001619E7" w:rsidRPr="00A20D79" w:rsidRDefault="001619E7" w:rsidP="0007148A">
      <w:pPr>
        <w:numPr>
          <w:ilvl w:val="0"/>
          <w:numId w:val="2"/>
        </w:numPr>
        <w:jc w:val="both"/>
      </w:pPr>
      <w:r w:rsidRPr="00A20D79">
        <w:t xml:space="preserve">члану групе који ће бити носилац посла, односно који ће поднети понуду и који ће заступати групу понуђача пред наручиоцем, </w:t>
      </w:r>
    </w:p>
    <w:p w14:paraId="490AC3CE" w14:textId="77777777" w:rsidR="001619E7" w:rsidRPr="00A20D79" w:rsidRDefault="001619E7" w:rsidP="0007148A">
      <w:pPr>
        <w:numPr>
          <w:ilvl w:val="0"/>
          <w:numId w:val="2"/>
        </w:numPr>
        <w:jc w:val="both"/>
      </w:pPr>
      <w:r w:rsidRPr="00A20D79">
        <w:t xml:space="preserve">понуђачу који ће у име групе понуђача потписати уговор, </w:t>
      </w:r>
    </w:p>
    <w:p w14:paraId="3D068962" w14:textId="77777777" w:rsidR="001619E7" w:rsidRPr="008A6801" w:rsidRDefault="001619E7" w:rsidP="0007148A">
      <w:pPr>
        <w:numPr>
          <w:ilvl w:val="0"/>
          <w:numId w:val="2"/>
        </w:numPr>
        <w:jc w:val="both"/>
      </w:pPr>
      <w:r w:rsidRPr="00A20D79">
        <w:t xml:space="preserve">понуђачу који ће у име групе </w:t>
      </w:r>
      <w:r w:rsidRPr="008A6801">
        <w:t xml:space="preserve">понуђача дати средство обезбеђења, </w:t>
      </w:r>
    </w:p>
    <w:p w14:paraId="3ED13C62" w14:textId="77777777" w:rsidR="001619E7" w:rsidRPr="00A20D79" w:rsidRDefault="001619E7" w:rsidP="0007148A">
      <w:pPr>
        <w:numPr>
          <w:ilvl w:val="0"/>
          <w:numId w:val="2"/>
        </w:numPr>
        <w:jc w:val="both"/>
      </w:pPr>
      <w:r w:rsidRPr="00A20D79">
        <w:t xml:space="preserve">понуђачу који ће издати рачун, </w:t>
      </w:r>
    </w:p>
    <w:p w14:paraId="7C0655E3" w14:textId="77777777" w:rsidR="001619E7" w:rsidRPr="00A20D79" w:rsidRDefault="001619E7" w:rsidP="0007148A">
      <w:pPr>
        <w:numPr>
          <w:ilvl w:val="0"/>
          <w:numId w:val="2"/>
        </w:numPr>
        <w:jc w:val="both"/>
      </w:pPr>
      <w:r w:rsidRPr="00A20D79">
        <w:t xml:space="preserve">рачуну на који ће бити извршено плаћање, </w:t>
      </w:r>
    </w:p>
    <w:p w14:paraId="1A19E0F3" w14:textId="77777777" w:rsidR="00CD4B68" w:rsidRPr="00A20D79" w:rsidRDefault="001619E7" w:rsidP="0007148A">
      <w:pPr>
        <w:pStyle w:val="ListParagraph"/>
        <w:numPr>
          <w:ilvl w:val="0"/>
          <w:numId w:val="2"/>
        </w:numPr>
        <w:jc w:val="both"/>
        <w:rPr>
          <w:rFonts w:eastAsia="TimesNewRomanPSMT"/>
          <w:bCs/>
        </w:rPr>
      </w:pPr>
      <w:r w:rsidRPr="00A20D79">
        <w:t>обавезама сваког од понуђача из групе понуђача за извршење уговора</w:t>
      </w:r>
      <w:r w:rsidRPr="00A20D79">
        <w:rPr>
          <w:sz w:val="23"/>
          <w:szCs w:val="23"/>
        </w:rPr>
        <w:t>.</w:t>
      </w:r>
    </w:p>
    <w:p w14:paraId="6DD78AF0" w14:textId="77777777" w:rsidR="00CD4B68" w:rsidRPr="00A20D79" w:rsidRDefault="00CD4B68" w:rsidP="00CD4B68">
      <w:pPr>
        <w:pStyle w:val="ListParagraph"/>
        <w:jc w:val="both"/>
        <w:rPr>
          <w:rFonts w:eastAsia="TimesNewRomanPSMT"/>
          <w:bCs/>
        </w:rPr>
      </w:pPr>
    </w:p>
    <w:p w14:paraId="00FA1007" w14:textId="77777777" w:rsidR="00CD4B68" w:rsidRPr="00A20D79" w:rsidRDefault="00CD4B68" w:rsidP="00CD4B68">
      <w:pPr>
        <w:pStyle w:val="ListParagraph"/>
        <w:jc w:val="both"/>
      </w:pPr>
    </w:p>
    <w:p w14:paraId="14459352" w14:textId="77777777" w:rsidR="001619E7" w:rsidRPr="00A20D79" w:rsidRDefault="001619E7">
      <w:pPr>
        <w:jc w:val="both"/>
      </w:pPr>
      <w:r w:rsidRPr="00A20D79">
        <w:t xml:space="preserve">Група понуђача је дужна да достави све доказе о испуњености услова који су наведени у поглављу </w:t>
      </w:r>
      <w:r w:rsidR="0059329D" w:rsidRPr="00A20D79">
        <w:t>I</w:t>
      </w:r>
      <w:r w:rsidRPr="00A20D79">
        <w:t>V конкурсне документације</w:t>
      </w:r>
      <w:r w:rsidR="004146D6" w:rsidRPr="00A20D79">
        <w:t xml:space="preserve">, у складу са Упутством </w:t>
      </w:r>
      <w:r w:rsidR="004B3494" w:rsidRPr="00A20D79">
        <w:t>како се доказује испуњеност услова</w:t>
      </w:r>
      <w:r w:rsidRPr="00A20D79">
        <w:rPr>
          <w:rFonts w:eastAsia="TimesNewRomanPSMT"/>
          <w:bCs/>
        </w:rPr>
        <w:t>.</w:t>
      </w:r>
    </w:p>
    <w:p w14:paraId="4C315BCC" w14:textId="77777777" w:rsidR="001619E7" w:rsidRPr="00A20D79" w:rsidRDefault="001619E7">
      <w:pPr>
        <w:jc w:val="both"/>
        <w:rPr>
          <w:color w:val="auto"/>
        </w:rPr>
      </w:pPr>
      <w:r w:rsidRPr="00A20D79">
        <w:t xml:space="preserve">Понуђачи из групе понуђача одговарају неограничено солидарно према наручиоцу. </w:t>
      </w:r>
    </w:p>
    <w:p w14:paraId="1C9B907E" w14:textId="77777777" w:rsidR="001619E7" w:rsidRPr="00A20D79" w:rsidRDefault="001619E7">
      <w:pPr>
        <w:jc w:val="both"/>
        <w:rPr>
          <w:color w:val="auto"/>
        </w:rPr>
      </w:pPr>
      <w:r w:rsidRPr="00A20D79">
        <w:rPr>
          <w:color w:val="auto"/>
        </w:rPr>
        <w:lastRenderedPageBreak/>
        <w:t>Задруга може поднети понуду самостално, у своје име, а за рачун задругара или заједничку понуду у име задругара.</w:t>
      </w:r>
    </w:p>
    <w:p w14:paraId="1702F8CF" w14:textId="77777777" w:rsidR="001619E7" w:rsidRPr="00A20D79" w:rsidRDefault="001619E7">
      <w:pPr>
        <w:jc w:val="both"/>
        <w:rPr>
          <w:color w:val="auto"/>
        </w:rPr>
      </w:pPr>
      <w:r w:rsidRPr="00A20D79">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80FD82A" w14:textId="77777777" w:rsidR="001619E7" w:rsidRPr="00A20D79" w:rsidRDefault="001619E7">
      <w:pPr>
        <w:jc w:val="both"/>
        <w:rPr>
          <w:color w:val="auto"/>
          <w:lang w:val="sr-Cyrl-RS"/>
        </w:rPr>
      </w:pPr>
      <w:r w:rsidRPr="00A20D79">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2E4C196" w14:textId="77777777" w:rsidR="00D838F4" w:rsidRPr="00A20D79" w:rsidRDefault="00D838F4">
      <w:pPr>
        <w:jc w:val="both"/>
        <w:rPr>
          <w:lang w:val="sr-Cyrl-RS"/>
        </w:rPr>
      </w:pPr>
    </w:p>
    <w:p w14:paraId="5CE37AC5" w14:textId="77777777" w:rsidR="001619E7" w:rsidRPr="00A20D79" w:rsidRDefault="001619E7">
      <w:pPr>
        <w:jc w:val="both"/>
      </w:pPr>
    </w:p>
    <w:p w14:paraId="1DE9CB42" w14:textId="77777777" w:rsidR="001619E7" w:rsidRPr="00A20D79" w:rsidRDefault="001619E7">
      <w:pPr>
        <w:jc w:val="both"/>
        <w:rPr>
          <w:color w:val="auto"/>
        </w:rPr>
      </w:pPr>
      <w:r w:rsidRPr="00A20D79">
        <w:rPr>
          <w:b/>
          <w:bCs/>
          <w:i/>
          <w:iCs/>
          <w:color w:val="auto"/>
        </w:rPr>
        <w:t>9. НАЧИН И УСЛОВ</w:t>
      </w:r>
      <w:r w:rsidRPr="00A20D79">
        <w:rPr>
          <w:b/>
          <w:bCs/>
          <w:i/>
          <w:iCs/>
          <w:color w:val="auto"/>
          <w:lang w:val="sr-Cyrl-CS"/>
        </w:rPr>
        <w:t>И</w:t>
      </w:r>
      <w:r w:rsidRPr="00A20D79">
        <w:rPr>
          <w:b/>
          <w:bCs/>
          <w:i/>
          <w:iCs/>
          <w:color w:val="auto"/>
        </w:rPr>
        <w:t xml:space="preserve"> ПЛАЋАЊА, КАО И ДРУГЕ ОКОЛНОСТИ ОД КОЈИХ ЗАВИСИ ПРИХВАТЉИВОСТ  ПОНУДЕ</w:t>
      </w:r>
    </w:p>
    <w:p w14:paraId="2D2767D6" w14:textId="77777777" w:rsidR="001619E7" w:rsidRPr="00A20D79" w:rsidRDefault="001619E7">
      <w:pPr>
        <w:jc w:val="both"/>
        <w:rPr>
          <w:color w:val="auto"/>
        </w:rPr>
      </w:pPr>
    </w:p>
    <w:p w14:paraId="5BC753CF" w14:textId="77777777" w:rsidR="001619E7" w:rsidRPr="00A20D79" w:rsidRDefault="001619E7">
      <w:pPr>
        <w:jc w:val="both"/>
        <w:rPr>
          <w:iCs/>
          <w:lang w:val="sr-Cyrl-RS"/>
        </w:rPr>
      </w:pPr>
      <w:r w:rsidRPr="00A20D79">
        <w:rPr>
          <w:b/>
          <w:bCs/>
          <w:iCs/>
        </w:rPr>
        <w:t>9.1</w:t>
      </w:r>
      <w:r w:rsidRPr="00A20D79">
        <w:rPr>
          <w:b/>
          <w:bCs/>
          <w:iCs/>
          <w:u w:val="single"/>
        </w:rPr>
        <w:t>.</w:t>
      </w:r>
      <w:r w:rsidRPr="00A20D79">
        <w:rPr>
          <w:b/>
          <w:bCs/>
          <w:i/>
          <w:iCs/>
          <w:u w:val="single"/>
        </w:rPr>
        <w:t xml:space="preserve"> </w:t>
      </w:r>
      <w:r w:rsidRPr="00A20D79">
        <w:rPr>
          <w:iCs/>
          <w:u w:val="single"/>
        </w:rPr>
        <w:t>Захтеви у погледу начина, рока и услова плаћања</w:t>
      </w:r>
    </w:p>
    <w:p w14:paraId="08E70897" w14:textId="77777777" w:rsidR="004435ED" w:rsidRPr="00A20D79" w:rsidRDefault="00167C65" w:rsidP="004435ED">
      <w:pPr>
        <w:jc w:val="both"/>
        <w:rPr>
          <w:iCs/>
        </w:rPr>
      </w:pPr>
      <w:r w:rsidRPr="00A20D79">
        <w:rPr>
          <w:iCs/>
        </w:rPr>
        <w:t xml:space="preserve">Рок плаћања је минимално </w:t>
      </w:r>
      <w:r w:rsidRPr="008A6801">
        <w:rPr>
          <w:iCs/>
        </w:rPr>
        <w:t>30, а најдуже 45 дана од</w:t>
      </w:r>
      <w:r w:rsidRPr="00A20D79">
        <w:rPr>
          <w:iCs/>
        </w:rPr>
        <w:t xml:space="preserve"> дана </w:t>
      </w:r>
      <w:r w:rsidR="00E770CC" w:rsidRPr="00A20D79">
        <w:rPr>
          <w:iCs/>
          <w:lang w:val="sr-Cyrl-RS"/>
        </w:rPr>
        <w:t>пријема</w:t>
      </w:r>
      <w:r w:rsidRPr="00A20D79">
        <w:rPr>
          <w:iCs/>
        </w:rPr>
        <w:t xml:space="preserve"> исправног</w:t>
      </w:r>
      <w:r w:rsidR="000D0165">
        <w:rPr>
          <w:iCs/>
        </w:rPr>
        <w:t xml:space="preserve"> рачуна</w:t>
      </w:r>
      <w:r w:rsidR="004435ED" w:rsidRPr="00A20D79">
        <w:rPr>
          <w:iCs/>
        </w:rPr>
        <w:t>. Рачун ће бити оверен и потписан од стране овлашћеног лица наручиоца који потврђује да је услуга извршена.</w:t>
      </w:r>
    </w:p>
    <w:p w14:paraId="22413AE9" w14:textId="77777777" w:rsidR="00167C65" w:rsidRPr="00A20D79" w:rsidRDefault="00167C65" w:rsidP="00167C65">
      <w:pPr>
        <w:jc w:val="both"/>
        <w:rPr>
          <w:iCs/>
        </w:rPr>
      </w:pPr>
      <w:r w:rsidRPr="00A20D79">
        <w:rPr>
          <w:iCs/>
        </w:rPr>
        <w:t xml:space="preserve">Плаћање се врши уплатом на рачун </w:t>
      </w:r>
      <w:r w:rsidR="00DB66C8" w:rsidRPr="00A20D79">
        <w:rPr>
          <w:iCs/>
        </w:rPr>
        <w:t>пружаоца услуг</w:t>
      </w:r>
      <w:r w:rsidR="00DB66C8" w:rsidRPr="00A20D79">
        <w:rPr>
          <w:iCs/>
          <w:lang w:val="sr-Cyrl-RS"/>
        </w:rPr>
        <w:t>а</w:t>
      </w:r>
      <w:r w:rsidRPr="00A20D79">
        <w:rPr>
          <w:iCs/>
        </w:rPr>
        <w:t>.</w:t>
      </w:r>
    </w:p>
    <w:p w14:paraId="3B7DBD02" w14:textId="77777777" w:rsidR="008108A4" w:rsidRPr="00A20D79" w:rsidRDefault="008108A4">
      <w:pPr>
        <w:jc w:val="both"/>
        <w:rPr>
          <w:iCs/>
          <w:color w:val="4F81BD" w:themeColor="accent1"/>
          <w:lang w:val="sr-Cyrl-CS"/>
        </w:rPr>
      </w:pPr>
    </w:p>
    <w:p w14:paraId="61C8D0B0" w14:textId="77777777" w:rsidR="00223FF3" w:rsidRPr="00A20D79" w:rsidRDefault="00223FF3">
      <w:pPr>
        <w:jc w:val="both"/>
        <w:rPr>
          <w:iCs/>
          <w:strike/>
          <w:lang w:val="sr-Cyrl-CS"/>
        </w:rPr>
      </w:pPr>
    </w:p>
    <w:p w14:paraId="6FFADD68" w14:textId="77777777" w:rsidR="001619E7" w:rsidRPr="00A20D79" w:rsidRDefault="001619E7">
      <w:pPr>
        <w:jc w:val="both"/>
        <w:rPr>
          <w:iCs/>
        </w:rPr>
      </w:pPr>
      <w:r w:rsidRPr="00A20D79">
        <w:rPr>
          <w:b/>
          <w:bCs/>
          <w:iCs/>
        </w:rPr>
        <w:t xml:space="preserve">9.2. </w:t>
      </w:r>
      <w:r w:rsidRPr="00A20D79">
        <w:rPr>
          <w:iCs/>
          <w:u w:val="single"/>
        </w:rPr>
        <w:t>Захтев у погледу рока важења понуде</w:t>
      </w:r>
    </w:p>
    <w:p w14:paraId="060CC716" w14:textId="77777777" w:rsidR="001619E7" w:rsidRPr="00BD4D22" w:rsidRDefault="001619E7">
      <w:pPr>
        <w:jc w:val="both"/>
        <w:rPr>
          <w:iCs/>
          <w:lang w:val="sr-Cyrl-RS"/>
        </w:rPr>
      </w:pPr>
      <w:r w:rsidRPr="00A20D79">
        <w:rPr>
          <w:iCs/>
        </w:rPr>
        <w:t xml:space="preserve">Рок важења понуде не може бити краћи од 30 дана од </w:t>
      </w:r>
      <w:r w:rsidRPr="00BD4D22">
        <w:rPr>
          <w:iCs/>
        </w:rPr>
        <w:t>дана отварања понуда.</w:t>
      </w:r>
    </w:p>
    <w:p w14:paraId="333E447A" w14:textId="77777777" w:rsidR="000D0165" w:rsidRPr="00BD4D22" w:rsidRDefault="000D0165">
      <w:pPr>
        <w:jc w:val="both"/>
        <w:rPr>
          <w:iCs/>
          <w:lang w:val="sr-Cyrl-RS"/>
        </w:rPr>
      </w:pPr>
      <w:r w:rsidRPr="00BD4D22">
        <w:rPr>
          <w:iCs/>
          <w:lang w:val="sr-Cyrl-RS"/>
        </w:rPr>
        <w:t xml:space="preserve">Понуђач је дужан да у Обрасцу понуде </w:t>
      </w:r>
      <w:r w:rsidRPr="00BD4D22">
        <w:rPr>
          <w:iCs/>
        </w:rPr>
        <w:t>(поглавље VI</w:t>
      </w:r>
      <w:r w:rsidR="00BD4D22" w:rsidRPr="00BD4D22">
        <w:rPr>
          <w:iCs/>
        </w:rPr>
        <w:t>I</w:t>
      </w:r>
      <w:r w:rsidRPr="00BD4D22">
        <w:rPr>
          <w:iCs/>
        </w:rPr>
        <w:t xml:space="preserve">) </w:t>
      </w:r>
      <w:r w:rsidRPr="00BD4D22">
        <w:rPr>
          <w:iCs/>
          <w:lang w:val="sr-Cyrl-RS"/>
        </w:rPr>
        <w:t>упише рок важења понуде.</w:t>
      </w:r>
    </w:p>
    <w:p w14:paraId="76D5B99C" w14:textId="77777777" w:rsidR="001619E7" w:rsidRPr="00A20D79" w:rsidRDefault="001619E7">
      <w:pPr>
        <w:jc w:val="both"/>
        <w:rPr>
          <w:iCs/>
        </w:rPr>
      </w:pPr>
      <w:r w:rsidRPr="00BD4D22">
        <w:rPr>
          <w:iCs/>
        </w:rPr>
        <w:t>У случају истека рока важења понуде, наручилац је дужан</w:t>
      </w:r>
      <w:r w:rsidRPr="00A20D79">
        <w:rPr>
          <w:iCs/>
        </w:rPr>
        <w:t xml:space="preserve"> да у писаном облику затражи од понуђача продужење рока важења понуде.</w:t>
      </w:r>
    </w:p>
    <w:p w14:paraId="003E85D8" w14:textId="77777777" w:rsidR="001619E7" w:rsidRPr="00A20D79" w:rsidRDefault="001619E7">
      <w:pPr>
        <w:jc w:val="both"/>
        <w:rPr>
          <w:iCs/>
          <w:lang w:val="sr-Cyrl-RS"/>
        </w:rPr>
      </w:pPr>
      <w:r w:rsidRPr="00A20D79">
        <w:rPr>
          <w:iCs/>
        </w:rPr>
        <w:t>Понуђач који прихвати захтев за продужење рока важења понуде на може мењати понуду.</w:t>
      </w:r>
    </w:p>
    <w:p w14:paraId="79A15FCB" w14:textId="77777777" w:rsidR="00A609D4" w:rsidRPr="00A20D79" w:rsidRDefault="00A609D4">
      <w:pPr>
        <w:jc w:val="both"/>
        <w:rPr>
          <w:iCs/>
          <w:lang w:val="sr-Cyrl-RS"/>
        </w:rPr>
      </w:pPr>
    </w:p>
    <w:p w14:paraId="019189EE" w14:textId="77777777" w:rsidR="005A1401" w:rsidRPr="000D0165" w:rsidRDefault="003C40E8" w:rsidP="003C40E8">
      <w:pPr>
        <w:tabs>
          <w:tab w:val="left" w:pos="5869"/>
        </w:tabs>
        <w:jc w:val="both"/>
        <w:rPr>
          <w:b/>
          <w:bCs/>
          <w:iCs/>
          <w:color w:val="FF0000"/>
          <w:lang w:val="sr-Cyrl-RS"/>
        </w:rPr>
      </w:pPr>
      <w:r w:rsidRPr="000D0165">
        <w:rPr>
          <w:b/>
          <w:bCs/>
          <w:iCs/>
          <w:color w:val="FF0000"/>
        </w:rPr>
        <w:tab/>
      </w:r>
    </w:p>
    <w:p w14:paraId="476533A5" w14:textId="77777777" w:rsidR="003C40E8" w:rsidRPr="00A20D79" w:rsidRDefault="003C40E8" w:rsidP="003C40E8">
      <w:pPr>
        <w:tabs>
          <w:tab w:val="left" w:pos="5869"/>
        </w:tabs>
        <w:jc w:val="both"/>
        <w:rPr>
          <w:b/>
          <w:bCs/>
          <w:i/>
          <w:iCs/>
          <w:lang w:val="sr-Cyrl-RS"/>
        </w:rPr>
      </w:pPr>
    </w:p>
    <w:p w14:paraId="107B2606" w14:textId="77777777" w:rsidR="001619E7" w:rsidRPr="00A20D79" w:rsidRDefault="001619E7">
      <w:pPr>
        <w:jc w:val="both"/>
        <w:rPr>
          <w:b/>
          <w:bCs/>
          <w:i/>
          <w:iCs/>
          <w:color w:val="auto"/>
          <w:lang w:val="sr-Cyrl-RS"/>
        </w:rPr>
      </w:pPr>
      <w:r w:rsidRPr="00A20D79">
        <w:rPr>
          <w:b/>
          <w:bCs/>
          <w:i/>
          <w:iCs/>
          <w:color w:val="auto"/>
        </w:rPr>
        <w:t>10. ВАЛУТА И НАЧИН НА КОЈИ МОРА ДА БУДЕ НАВЕДЕНА И ИЗРАЖЕНА ЦЕНА У ПОНУДИ</w:t>
      </w:r>
    </w:p>
    <w:p w14:paraId="5F6E7464" w14:textId="77777777" w:rsidR="003A5B14" w:rsidRPr="00A20D79" w:rsidRDefault="003A5B14">
      <w:pPr>
        <w:jc w:val="both"/>
        <w:rPr>
          <w:b/>
          <w:bCs/>
          <w:i/>
          <w:iCs/>
          <w:color w:val="auto"/>
          <w:lang w:val="sr-Cyrl-RS"/>
        </w:rPr>
      </w:pPr>
    </w:p>
    <w:p w14:paraId="2B7413B8" w14:textId="77777777" w:rsidR="00537CC1" w:rsidRPr="00A20D79" w:rsidRDefault="00537CC1" w:rsidP="00537CC1">
      <w:pPr>
        <w:jc w:val="both"/>
        <w:rPr>
          <w:bCs/>
          <w:iCs/>
          <w:color w:val="auto"/>
          <w:lang w:val="sr-Cyrl-CS"/>
        </w:rPr>
      </w:pPr>
      <w:r w:rsidRPr="00A20D79">
        <w:rPr>
          <w:bCs/>
          <w:iCs/>
          <w:color w:val="auto"/>
          <w:lang w:val="sr-Cyrl-CS"/>
        </w:rPr>
        <w:t>Цене у понуди морају бити исказане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F254932" w14:textId="77777777" w:rsidR="00537CC1" w:rsidRPr="00A20D79" w:rsidRDefault="00537CC1" w:rsidP="00537CC1">
      <w:pPr>
        <w:jc w:val="both"/>
        <w:rPr>
          <w:bCs/>
          <w:iCs/>
          <w:color w:val="auto"/>
          <w:lang w:val="sr-Cyrl-CS"/>
        </w:rPr>
      </w:pPr>
      <w:r w:rsidRPr="00A20D79">
        <w:rPr>
          <w:bCs/>
          <w:iCs/>
          <w:color w:val="auto"/>
          <w:lang w:val="sr-Cyrl-CS"/>
        </w:rPr>
        <w:t>У цене треба да буду укључени сви везани трошкови који настају и који могу настати током извршења уговорних обавеза по основу ове јавне набавке.</w:t>
      </w:r>
    </w:p>
    <w:p w14:paraId="7475C459" w14:textId="77777777" w:rsidR="00537CC1" w:rsidRPr="00A20D79" w:rsidRDefault="00537CC1" w:rsidP="00537CC1">
      <w:pPr>
        <w:jc w:val="both"/>
        <w:rPr>
          <w:bCs/>
          <w:iCs/>
          <w:color w:val="auto"/>
          <w:lang w:val="sr-Cyrl-CS"/>
        </w:rPr>
      </w:pPr>
      <w:r w:rsidRPr="00A20D79">
        <w:rPr>
          <w:bCs/>
          <w:iCs/>
          <w:color w:val="auto"/>
          <w:lang w:val="sr-Cyrl-CS"/>
        </w:rPr>
        <w:t>Ако је у понуди исказана неуобичајено ниска цена, наручилац ће поступити у складу са чланом 92. Закона.</w:t>
      </w:r>
    </w:p>
    <w:p w14:paraId="64FA8B95" w14:textId="77777777" w:rsidR="00537CC1" w:rsidRPr="00A20D79" w:rsidRDefault="00537CC1" w:rsidP="00537CC1">
      <w:pPr>
        <w:jc w:val="both"/>
        <w:rPr>
          <w:bCs/>
          <w:iCs/>
          <w:color w:val="auto"/>
          <w:lang w:val="sr-Cyrl-CS"/>
        </w:rPr>
      </w:pPr>
      <w:r w:rsidRPr="00A20D79">
        <w:rPr>
          <w:bCs/>
          <w:iCs/>
          <w:color w:val="auto"/>
          <w:lang w:val="sr-Cyrl-CS"/>
        </w:rPr>
        <w:t>Ако понуђена цена укључује увозну царину и друге дажбине, понуђач је дужан да тај део одвојено искаже у динарима.</w:t>
      </w:r>
    </w:p>
    <w:p w14:paraId="7AC9B9B4" w14:textId="77777777" w:rsidR="00537CC1" w:rsidRPr="00A20D79" w:rsidRDefault="00537CC1" w:rsidP="00537CC1">
      <w:pPr>
        <w:jc w:val="both"/>
        <w:rPr>
          <w:bCs/>
          <w:iCs/>
          <w:color w:val="auto"/>
          <w:lang w:val="sr-Cyrl-CS"/>
        </w:rPr>
      </w:pPr>
      <w:r w:rsidRPr="00A20D79">
        <w:rPr>
          <w:bCs/>
          <w:iCs/>
          <w:color w:val="auto"/>
          <w:lang w:val="sr-Cyrl-CS"/>
        </w:rPr>
        <w:t>У случају рачунске грешке и разлике између јединичне и укупне цене или укупне вредности понуде меродавна је јединична цена.</w:t>
      </w:r>
    </w:p>
    <w:p w14:paraId="27E621C8" w14:textId="77777777" w:rsidR="006C750F" w:rsidRPr="00A20D79" w:rsidRDefault="006C750F" w:rsidP="00031233">
      <w:pPr>
        <w:jc w:val="both"/>
        <w:rPr>
          <w:b/>
          <w:iCs/>
          <w:color w:val="FF0000"/>
          <w:lang w:val="sr-Cyrl-CS"/>
        </w:rPr>
      </w:pPr>
    </w:p>
    <w:p w14:paraId="42AAC501" w14:textId="77777777" w:rsidR="00537CC1" w:rsidRDefault="00537CC1" w:rsidP="00031233">
      <w:pPr>
        <w:jc w:val="both"/>
        <w:rPr>
          <w:bCs/>
          <w:iCs/>
          <w:color w:val="auto"/>
          <w:lang w:val="sr-Cyrl-CS"/>
        </w:rPr>
      </w:pPr>
    </w:p>
    <w:p w14:paraId="4F838500" w14:textId="77777777" w:rsidR="00763B08" w:rsidRDefault="00763B08" w:rsidP="00031233">
      <w:pPr>
        <w:jc w:val="both"/>
        <w:rPr>
          <w:bCs/>
          <w:iCs/>
          <w:color w:val="auto"/>
          <w:lang w:val="sr-Cyrl-CS"/>
        </w:rPr>
      </w:pPr>
    </w:p>
    <w:p w14:paraId="03923D0D" w14:textId="77777777" w:rsidR="00763B08" w:rsidRPr="00A20D79" w:rsidRDefault="00763B08" w:rsidP="00031233">
      <w:pPr>
        <w:jc w:val="both"/>
        <w:rPr>
          <w:bCs/>
          <w:iCs/>
          <w:color w:val="auto"/>
          <w:lang w:val="sr-Cyrl-CS"/>
        </w:rPr>
      </w:pPr>
    </w:p>
    <w:p w14:paraId="2C549EEA" w14:textId="77777777" w:rsidR="001619E7" w:rsidRPr="00A20D79" w:rsidRDefault="001619E7">
      <w:pPr>
        <w:jc w:val="both"/>
        <w:rPr>
          <w:b/>
          <w:i/>
          <w:iCs/>
          <w:color w:val="auto"/>
        </w:rPr>
      </w:pPr>
      <w:r w:rsidRPr="00A20D79">
        <w:rPr>
          <w:b/>
          <w:i/>
          <w:iCs/>
          <w:color w:val="auto"/>
        </w:rPr>
        <w:t>11. ПОДАЦИ О ДРЖАВНОМ ОРГАНУ ИЛИ ОРГАНИЗАЦИЈИ, ОДНОСНО ОРГАНУ ИЛИ СЛУЖБИ ТЕРИТОРИЈАЛНЕ АУТОНОМИЈЕ  ИЛИ</w:t>
      </w:r>
      <w:r w:rsidR="006F2D58" w:rsidRPr="00A20D79">
        <w:rPr>
          <w:b/>
          <w:i/>
          <w:iCs/>
          <w:color w:val="auto"/>
        </w:rPr>
        <w:t xml:space="preserve"> ЛОКАЛНЕ САМОУПРАВЕ ГДЕ СЕ МОГУ </w:t>
      </w:r>
      <w:r w:rsidRPr="00A20D79">
        <w:rPr>
          <w:b/>
          <w:i/>
          <w:iCs/>
          <w:color w:val="auto"/>
        </w:rPr>
        <w:t xml:space="preserve">БЛАГОВРЕМЕНО ДОБИТИ ИСПРАВНИ ПОДАЦИ О ПОРЕСКИМ ОБАВЕЗАМА, ЗАШТИТИ ЖИВОТНЕ СРЕДИНЕ, ЗАШТИТИ ПРИ </w:t>
      </w:r>
      <w:r w:rsidRPr="00A20D79">
        <w:rPr>
          <w:b/>
          <w:i/>
          <w:iCs/>
          <w:color w:val="auto"/>
        </w:rPr>
        <w:lastRenderedPageBreak/>
        <w:t xml:space="preserve">ЗАПОШЉАВАЊУ, УСЛОВИМА РАДА И СЛ., А КОЈИ СУ ВЕЗАНИ ЗА ИЗВРШЕЊЕ УГОВОРА О ЈАВНОЈ НАБАВЦИ </w:t>
      </w:r>
    </w:p>
    <w:p w14:paraId="456151E5" w14:textId="77777777" w:rsidR="007D73D6" w:rsidRPr="00A20D79" w:rsidRDefault="007D73D6">
      <w:pPr>
        <w:jc w:val="both"/>
        <w:rPr>
          <w:b/>
          <w:i/>
          <w:iCs/>
          <w:color w:val="auto"/>
        </w:rPr>
      </w:pPr>
    </w:p>
    <w:p w14:paraId="418FA4B2" w14:textId="77777777" w:rsidR="00CC2D0C" w:rsidRPr="00A20D79" w:rsidRDefault="00CC2D0C" w:rsidP="008572E1">
      <w:pPr>
        <w:pStyle w:val="ListParagraph"/>
        <w:tabs>
          <w:tab w:val="left" w:pos="360"/>
        </w:tabs>
        <w:suppressAutoHyphens w:val="0"/>
        <w:autoSpaceDE w:val="0"/>
        <w:autoSpaceDN w:val="0"/>
        <w:adjustRightInd w:val="0"/>
        <w:ind w:left="0"/>
        <w:contextualSpacing/>
        <w:jc w:val="both"/>
        <w:rPr>
          <w:rFonts w:eastAsia="TimesNewRomanPSMT"/>
          <w:bCs/>
          <w:iCs/>
          <w:lang w:val="uz-Cyrl-UZ" w:eastAsia="x-none"/>
        </w:rPr>
      </w:pPr>
      <w:r w:rsidRPr="00A20D79">
        <w:rPr>
          <w:rFonts w:eastAsia="TimesNewRomanPSMT"/>
          <w:bCs/>
          <w:iCs/>
          <w:lang w:val="uz-Cyrl-UZ" w:eastAsia="x-none"/>
        </w:rPr>
        <w:t xml:space="preserve">Подаци о пореским обавезама се могу добити у Пореској </w:t>
      </w:r>
      <w:r w:rsidR="004E43DB" w:rsidRPr="00A20D79">
        <w:rPr>
          <w:rFonts w:eastAsia="TimesNewRomanPSMT"/>
          <w:bCs/>
          <w:iCs/>
          <w:lang w:val="uz-Cyrl-UZ" w:eastAsia="x-none"/>
        </w:rPr>
        <w:t>управи, Министарства финансија,</w:t>
      </w:r>
      <w:r w:rsidRPr="00A20D79">
        <w:rPr>
          <w:rFonts w:eastAsia="TimesNewRomanPSMT"/>
          <w:bCs/>
          <w:iCs/>
          <w:lang w:val="uz-Cyrl-UZ" w:eastAsia="x-none"/>
        </w:rPr>
        <w:t xml:space="preserve"> Београд, Саве Машковића 3-5,</w:t>
      </w:r>
      <w:r w:rsidRPr="00A20D79">
        <w:rPr>
          <w:rFonts w:eastAsia="Calibri"/>
          <w:lang w:val="sr-Cyrl-RS" w:eastAsia="x-none"/>
        </w:rPr>
        <w:t xml:space="preserve"> </w:t>
      </w:r>
      <w:hyperlink r:id="rId10" w:history="1">
        <w:r w:rsidRPr="00A20D79">
          <w:rPr>
            <w:rFonts w:eastAsia="Calibri"/>
            <w:lang w:val="sr-Cyrl-RS" w:eastAsia="x-none"/>
          </w:rPr>
          <w:t>www.poreskauprava.gov.rs</w:t>
        </w:r>
      </w:hyperlink>
    </w:p>
    <w:p w14:paraId="3EAE06B9" w14:textId="77777777" w:rsidR="00CC2D0C" w:rsidRPr="00A20D79" w:rsidRDefault="00CC2D0C" w:rsidP="008572E1">
      <w:pPr>
        <w:pStyle w:val="ListParagraph"/>
        <w:tabs>
          <w:tab w:val="left" w:pos="360"/>
        </w:tabs>
        <w:suppressAutoHyphens w:val="0"/>
        <w:autoSpaceDE w:val="0"/>
        <w:autoSpaceDN w:val="0"/>
        <w:adjustRightInd w:val="0"/>
        <w:ind w:left="0"/>
        <w:contextualSpacing/>
        <w:jc w:val="both"/>
        <w:rPr>
          <w:rFonts w:eastAsia="TimesNewRomanPSMT"/>
          <w:bCs/>
          <w:iCs/>
          <w:lang w:val="uz-Cyrl-UZ" w:eastAsia="x-none"/>
        </w:rPr>
      </w:pPr>
      <w:r w:rsidRPr="00A20D79">
        <w:rPr>
          <w:rFonts w:eastAsia="TimesNewRomanPSMT"/>
          <w:bCs/>
          <w:iCs/>
          <w:lang w:val="uz-Cyrl-UZ" w:eastAsia="x-none"/>
        </w:rPr>
        <w:t>Подаци о заштити животне средине се могу добити у Агенцији за заштиту животне средине</w:t>
      </w:r>
      <w:r w:rsidR="004E43DB" w:rsidRPr="00A20D79">
        <w:rPr>
          <w:rFonts w:eastAsia="TimesNewRomanPSMT"/>
          <w:bCs/>
          <w:iCs/>
          <w:lang w:val="uz-Cyrl-UZ" w:eastAsia="x-none"/>
        </w:rPr>
        <w:t>,</w:t>
      </w:r>
      <w:r w:rsidRPr="00A20D79">
        <w:rPr>
          <w:rFonts w:eastAsia="TimesNewRomanPSMT"/>
          <w:bCs/>
          <w:iCs/>
          <w:lang w:val="uz-Cyrl-UZ" w:eastAsia="x-none"/>
        </w:rPr>
        <w:t xml:space="preserve"> Београд, Руже Јовановић 27а, </w:t>
      </w:r>
      <w:hyperlink r:id="rId11" w:history="1">
        <w:r w:rsidRPr="00A20D79">
          <w:rPr>
            <w:rFonts w:eastAsia="Calibri"/>
            <w:lang w:val="sr-Cyrl-RS" w:eastAsia="x-none"/>
          </w:rPr>
          <w:t>www.sepa.gov.rs</w:t>
        </w:r>
      </w:hyperlink>
      <w:r w:rsidRPr="00A20D79">
        <w:rPr>
          <w:rFonts w:eastAsia="TimesNewRomanPSMT"/>
          <w:bCs/>
          <w:iCs/>
          <w:lang w:val="uz-Cyrl-UZ" w:eastAsia="x-none"/>
        </w:rPr>
        <w:t xml:space="preserve"> и у </w:t>
      </w:r>
      <w:r w:rsidRPr="00A20D79">
        <w:rPr>
          <w:rFonts w:eastAsia="Calibri"/>
          <w:spacing w:val="-4"/>
          <w:lang w:val="x-none" w:eastAsia="x-none"/>
        </w:rPr>
        <w:t>Министарство пољопривреде и заштите животне средине</w:t>
      </w:r>
      <w:r w:rsidRPr="00A20D79">
        <w:rPr>
          <w:rFonts w:eastAsia="Calibri"/>
          <w:spacing w:val="-4"/>
          <w:lang w:val="sr-Latn-RS" w:eastAsia="x-none"/>
        </w:rPr>
        <w:t xml:space="preserve">, </w:t>
      </w:r>
      <w:r w:rsidRPr="00A20D79">
        <w:rPr>
          <w:rFonts w:eastAsia="TimesNewRomanPSMT"/>
          <w:bCs/>
          <w:iCs/>
          <w:lang w:val="uz-Cyrl-UZ" w:eastAsia="x-none"/>
        </w:rPr>
        <w:t>Београд, Немањина 22-26</w:t>
      </w:r>
      <w:r w:rsidR="00941F9E" w:rsidRPr="00A20D79">
        <w:rPr>
          <w:rFonts w:eastAsia="TimesNewRomanPSMT"/>
          <w:bCs/>
          <w:iCs/>
          <w:lang w:val="uz-Cyrl-UZ" w:eastAsia="x-none"/>
        </w:rPr>
        <w:t>,</w:t>
      </w:r>
      <w:r w:rsidRPr="00A20D79">
        <w:rPr>
          <w:rFonts w:eastAsia="Calibri"/>
          <w:lang w:val="x-none" w:eastAsia="x-none"/>
        </w:rPr>
        <w:t xml:space="preserve"> </w:t>
      </w:r>
      <w:r w:rsidR="00941F9E" w:rsidRPr="00A20D79">
        <w:rPr>
          <w:rFonts w:eastAsia="Calibri"/>
          <w:lang w:val="sr-Cyrl-RS" w:eastAsia="x-none"/>
        </w:rPr>
        <w:t>www.mpzzs.gov.rs</w:t>
      </w:r>
    </w:p>
    <w:p w14:paraId="3544BAAE" w14:textId="77777777" w:rsidR="00CC2D0C" w:rsidRPr="00A20D79" w:rsidRDefault="00CC2D0C" w:rsidP="008572E1">
      <w:pPr>
        <w:pStyle w:val="ListParagraph"/>
        <w:tabs>
          <w:tab w:val="left" w:pos="360"/>
        </w:tabs>
        <w:suppressAutoHyphens w:val="0"/>
        <w:autoSpaceDE w:val="0"/>
        <w:autoSpaceDN w:val="0"/>
        <w:adjustRightInd w:val="0"/>
        <w:ind w:left="0"/>
        <w:contextualSpacing/>
        <w:jc w:val="both"/>
        <w:rPr>
          <w:rFonts w:eastAsia="TimesNewRomanPSMT"/>
          <w:bCs/>
          <w:iCs/>
          <w:lang w:val="uz-Cyrl-UZ" w:eastAsia="x-none"/>
        </w:rPr>
      </w:pPr>
      <w:r w:rsidRPr="00A20D79">
        <w:rPr>
          <w:rFonts w:eastAsia="TimesNewRomanPSMT"/>
          <w:bCs/>
          <w:iCs/>
          <w:lang w:val="uz-Cyrl-UZ" w:eastAsia="x-none"/>
        </w:rPr>
        <w:t>Подаци о заштити при запошљавању и условима рада се могу добити у</w:t>
      </w:r>
      <w:r w:rsidRPr="00A20D79">
        <w:rPr>
          <w:rFonts w:eastAsia="Calibri"/>
          <w:spacing w:val="-4"/>
          <w:lang w:val="x-none" w:eastAsia="x-none"/>
        </w:rPr>
        <w:t xml:space="preserve"> Министарству за рад, запошљавање, борачка и социјална питања</w:t>
      </w:r>
      <w:r w:rsidRPr="00A20D79">
        <w:rPr>
          <w:rFonts w:eastAsia="Calibri"/>
          <w:spacing w:val="-4"/>
          <w:lang w:val="sr-Cyrl-RS" w:eastAsia="x-none"/>
        </w:rPr>
        <w:t>,</w:t>
      </w:r>
      <w:r w:rsidRPr="00A20D79">
        <w:rPr>
          <w:rFonts w:eastAsia="TimesNewRomanPSMT"/>
          <w:bCs/>
          <w:iCs/>
          <w:lang w:val="uz-Cyrl-UZ" w:eastAsia="x-none"/>
        </w:rPr>
        <w:t xml:space="preserve"> Београд, Немањина 22-26</w:t>
      </w:r>
      <w:r w:rsidR="00941F9E" w:rsidRPr="00A20D79">
        <w:rPr>
          <w:rFonts w:eastAsia="TimesNewRomanPSMT"/>
          <w:bCs/>
          <w:iCs/>
          <w:lang w:val="uz-Cyrl-UZ" w:eastAsia="x-none"/>
        </w:rPr>
        <w:t>,</w:t>
      </w:r>
      <w:r w:rsidRPr="00A20D79">
        <w:rPr>
          <w:rFonts w:eastAsia="Calibri"/>
          <w:lang w:val="x-none" w:eastAsia="x-none"/>
        </w:rPr>
        <w:t xml:space="preserve"> </w:t>
      </w:r>
      <w:r w:rsidRPr="00A20D79">
        <w:rPr>
          <w:rFonts w:eastAsia="Calibri"/>
          <w:lang w:val="sr-Cyrl-RS" w:eastAsia="x-none"/>
        </w:rPr>
        <w:t>www.minrzs.gov.rs</w:t>
      </w:r>
    </w:p>
    <w:p w14:paraId="28BA6607" w14:textId="77777777" w:rsidR="002E7EED" w:rsidRPr="00A20D79" w:rsidRDefault="002E7EED" w:rsidP="002E7EED">
      <w:pPr>
        <w:jc w:val="both"/>
        <w:rPr>
          <w:b/>
          <w:i/>
          <w:iCs/>
        </w:rPr>
      </w:pPr>
    </w:p>
    <w:p w14:paraId="11E8D298" w14:textId="77777777" w:rsidR="002E7EED" w:rsidRPr="00A20D79" w:rsidRDefault="002E7EED">
      <w:pPr>
        <w:jc w:val="both"/>
      </w:pPr>
    </w:p>
    <w:p w14:paraId="2BE3BF9A" w14:textId="77777777" w:rsidR="001619E7" w:rsidRPr="00A20D79" w:rsidRDefault="001619E7">
      <w:pPr>
        <w:jc w:val="both"/>
      </w:pPr>
      <w:r w:rsidRPr="00A20D79">
        <w:rPr>
          <w:b/>
          <w:i/>
          <w:iCs/>
        </w:rPr>
        <w:t xml:space="preserve">12. </w:t>
      </w:r>
      <w:r w:rsidRPr="00A20D79">
        <w:rPr>
          <w:b/>
          <w:bCs/>
          <w:i/>
        </w:rPr>
        <w:t xml:space="preserve">ЗАШТИТА ПОВЕРЉИВОСТИ ПОДАТАКА КОЈЕ НАРУЧИЛАЦ СТАВЉА ПОНУЂАЧИМА НА РАСПОЛАГАЊЕ, УКЉУЧУЈУЋИ И ЊИХОВЕ ПОДИЗВОЂАЧЕ </w:t>
      </w:r>
    </w:p>
    <w:p w14:paraId="5B3A3B21" w14:textId="6544CCAA" w:rsidR="008D649D" w:rsidRPr="00562858" w:rsidRDefault="001619E7">
      <w:pPr>
        <w:spacing w:before="120" w:after="120"/>
        <w:jc w:val="both"/>
        <w:rPr>
          <w:color w:val="auto"/>
          <w:lang w:val="sr-Cyrl-RS"/>
        </w:rPr>
      </w:pPr>
      <w:r w:rsidRPr="00562858">
        <w:rPr>
          <w:color w:val="auto"/>
        </w:rPr>
        <w:t>Предметна набавка не садржи поверљиве информације које наручилац ставља на располагање.</w:t>
      </w:r>
      <w:r w:rsidR="00763B08" w:rsidRPr="00562858">
        <w:rPr>
          <w:color w:val="auto"/>
          <w:lang w:val="sr-Cyrl-RS"/>
        </w:rPr>
        <w:t xml:space="preserve"> Међутим, понуђач са којим буде закључен уговор ће списак угрожених потрошача који му буде достављен морати да чува као повериве информације.</w:t>
      </w:r>
    </w:p>
    <w:p w14:paraId="63FB4611" w14:textId="77777777" w:rsidR="008D649D" w:rsidRPr="00562858" w:rsidRDefault="008D649D">
      <w:pPr>
        <w:spacing w:before="120" w:after="120"/>
        <w:jc w:val="both"/>
        <w:rPr>
          <w:color w:val="auto"/>
          <w:lang w:val="sr-Cyrl-RS"/>
        </w:rPr>
      </w:pPr>
    </w:p>
    <w:p w14:paraId="39BBD54A" w14:textId="77777777" w:rsidR="001619E7" w:rsidRPr="008A6801" w:rsidRDefault="001619E7">
      <w:pPr>
        <w:jc w:val="both"/>
        <w:rPr>
          <w:b/>
          <w:bCs/>
          <w:i/>
        </w:rPr>
      </w:pPr>
      <w:r w:rsidRPr="008A6801">
        <w:rPr>
          <w:b/>
          <w:bCs/>
          <w:i/>
        </w:rPr>
        <w:t>1</w:t>
      </w:r>
      <w:r w:rsidR="008A6801" w:rsidRPr="008A6801">
        <w:rPr>
          <w:b/>
          <w:bCs/>
          <w:i/>
          <w:lang w:val="sr-Cyrl-RS"/>
        </w:rPr>
        <w:t>3</w:t>
      </w:r>
      <w:r w:rsidRPr="008A6801">
        <w:rPr>
          <w:b/>
          <w:bCs/>
          <w:i/>
        </w:rPr>
        <w:t>. ДОДАТНЕ ИНФОРМАЦИЈЕ ИЛИ ПОЈАШЊЕЊА У ВЕЗИ СА ПРИПРЕМАЊЕМ ПОНУДЕ</w:t>
      </w:r>
    </w:p>
    <w:p w14:paraId="75F24CEC" w14:textId="77777777" w:rsidR="001619E7" w:rsidRPr="00A20D79" w:rsidRDefault="001619E7">
      <w:pPr>
        <w:jc w:val="both"/>
        <w:rPr>
          <w:b/>
          <w:bCs/>
        </w:rPr>
      </w:pPr>
    </w:p>
    <w:p w14:paraId="6B7E0027" w14:textId="497D74EC" w:rsidR="00DD5BC1" w:rsidRPr="000D0165" w:rsidRDefault="001619E7" w:rsidP="00DD5BC1">
      <w:pPr>
        <w:jc w:val="both"/>
        <w:rPr>
          <w:lang w:val="sr-Cyrl-RS"/>
        </w:rPr>
      </w:pPr>
      <w:r w:rsidRPr="00A20D79">
        <w:t xml:space="preserve">Заинтересовано лице може, у писаном </w:t>
      </w:r>
      <w:r w:rsidRPr="00A20D79">
        <w:rPr>
          <w:color w:val="auto"/>
        </w:rPr>
        <w:t>облику путем поште</w:t>
      </w:r>
      <w:r w:rsidRPr="00A20D79">
        <w:rPr>
          <w:color w:val="auto"/>
          <w:lang w:val="sr-Cyrl-CS"/>
        </w:rPr>
        <w:t xml:space="preserve"> на адресу наручиоца</w:t>
      </w:r>
      <w:r w:rsidRPr="00A20D79">
        <w:rPr>
          <w:color w:val="auto"/>
        </w:rPr>
        <w:t>, електронске поште</w:t>
      </w:r>
      <w:r w:rsidRPr="00A20D79">
        <w:rPr>
          <w:color w:val="auto"/>
          <w:lang w:val="sr-Cyrl-CS"/>
        </w:rPr>
        <w:t xml:space="preserve"> на </w:t>
      </w:r>
      <w:r w:rsidRPr="00763B08">
        <w:rPr>
          <w:iCs/>
          <w:color w:val="auto"/>
        </w:rPr>
        <w:t>e</w:t>
      </w:r>
      <w:r w:rsidRPr="00763B08">
        <w:rPr>
          <w:iCs/>
          <w:color w:val="auto"/>
          <w:lang w:val="ru-RU"/>
        </w:rPr>
        <w:t>-</w:t>
      </w:r>
      <w:r w:rsidRPr="00763B08">
        <w:rPr>
          <w:iCs/>
          <w:color w:val="auto"/>
        </w:rPr>
        <w:t>mail</w:t>
      </w:r>
      <w:r w:rsidR="00763B08">
        <w:rPr>
          <w:iCs/>
          <w:color w:val="auto"/>
          <w:lang w:val="sr-Cyrl-RS"/>
        </w:rPr>
        <w:t xml:space="preserve">: </w:t>
      </w:r>
      <w:hyperlink r:id="rId12" w:history="1">
        <w:r w:rsidR="00763B08" w:rsidRPr="001829DE">
          <w:rPr>
            <w:rStyle w:val="Hyperlink"/>
            <w:iCs/>
          </w:rPr>
          <w:t>javnenabavke@mtt.gov.rs</w:t>
        </w:r>
      </w:hyperlink>
      <w:r w:rsidR="009F2B8E">
        <w:rPr>
          <w:i/>
          <w:iCs/>
          <w:color w:val="auto"/>
        </w:rPr>
        <w:t>,</w:t>
      </w:r>
      <w:r w:rsidRPr="00A20D79">
        <w:rPr>
          <w:rFonts w:eastAsia="TimesNewRomanPS-BoldMT"/>
          <w:b/>
          <w:bCs/>
          <w:color w:val="auto"/>
        </w:rPr>
        <w:t xml:space="preserve"> </w:t>
      </w:r>
      <w:r w:rsidRPr="00A20D79">
        <w:rPr>
          <w:color w:val="auto"/>
        </w:rPr>
        <w:t xml:space="preserve">тражити </w:t>
      </w:r>
      <w:r w:rsidRPr="00A20D79">
        <w:t xml:space="preserve">од наручиоца додатне информације или појашњења у вези са припремањем понуде, најкасније 5 дана пре истека рока за подношење понуде. </w:t>
      </w:r>
      <w:r w:rsidR="00DD5BC1" w:rsidRPr="00A20D79">
        <w:t>Питања која понуђачи шаљу путем e-mailа  могу</w:t>
      </w:r>
      <w:r w:rsidR="00043AFB">
        <w:t xml:space="preserve"> </w:t>
      </w:r>
      <w:r w:rsidR="00043AFB">
        <w:rPr>
          <w:lang w:val="sr-Cyrl-RS"/>
        </w:rPr>
        <w:t>се</w:t>
      </w:r>
      <w:r w:rsidR="00DD5BC1" w:rsidRPr="00A20D79">
        <w:t xml:space="preserve"> доставити радним данима од понедељка до петка, у радно време наручиоца од </w:t>
      </w:r>
      <w:r w:rsidR="000D0165">
        <w:rPr>
          <w:lang w:val="sr-Cyrl-RS"/>
        </w:rPr>
        <w:t>7:30</w:t>
      </w:r>
      <w:r w:rsidR="00DD5BC1" w:rsidRPr="00A20D79">
        <w:t xml:space="preserve">h до </w:t>
      </w:r>
      <w:r w:rsidR="000D0165" w:rsidRPr="000D0165">
        <w:rPr>
          <w:color w:val="auto"/>
          <w:lang w:val="sr-Cyrl-RS"/>
        </w:rPr>
        <w:t>15:30</w:t>
      </w:r>
      <w:r w:rsidR="00DD5BC1" w:rsidRPr="00A20D79">
        <w:t>h</w:t>
      </w:r>
      <w:r w:rsidR="000D0165">
        <w:rPr>
          <w:lang w:val="sr-Cyrl-RS"/>
        </w:rPr>
        <w:t>.</w:t>
      </w:r>
    </w:p>
    <w:p w14:paraId="5BD8D346" w14:textId="77777777" w:rsidR="00DD5BC1" w:rsidRPr="00A20D79" w:rsidRDefault="00DD5BC1">
      <w:pPr>
        <w:jc w:val="both"/>
      </w:pPr>
    </w:p>
    <w:p w14:paraId="282E0F0E" w14:textId="77777777" w:rsidR="001619E7" w:rsidRPr="00A20D79" w:rsidRDefault="001619E7">
      <w:pPr>
        <w:jc w:val="both"/>
      </w:pPr>
      <w:r w:rsidRPr="00A20D79">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0A0451C6" w14:textId="3EA3231E" w:rsidR="001619E7" w:rsidRPr="00A20D79" w:rsidRDefault="001619E7">
      <w:pPr>
        <w:jc w:val="both"/>
      </w:pPr>
      <w:r w:rsidRPr="00A20D79">
        <w:t>Додатне информације или појашњења упућују се са напоменом „Захтев за додатним информацијама или појашњењима конкурсне документације,</w:t>
      </w:r>
      <w:r w:rsidRPr="00A20D79">
        <w:rPr>
          <w:rFonts w:eastAsia="TimesNewRomanPS-BoldMT"/>
          <w:b/>
          <w:bCs/>
        </w:rPr>
        <w:t xml:space="preserve"> ЈН </w:t>
      </w:r>
      <w:r w:rsidR="005F1031">
        <w:rPr>
          <w:rFonts w:eastAsia="TimesNewRomanPS-BoldMT"/>
          <w:b/>
          <w:bCs/>
        </w:rPr>
        <w:t>П-11</w:t>
      </w:r>
      <w:r w:rsidRPr="005F1031">
        <w:rPr>
          <w:rFonts w:eastAsia="TimesNewRomanPS-BoldMT"/>
          <w:b/>
          <w:bCs/>
          <w:color w:val="auto"/>
        </w:rPr>
        <w:t>/201</w:t>
      </w:r>
      <w:r w:rsidR="00C17F8E" w:rsidRPr="005F1031">
        <w:rPr>
          <w:rFonts w:eastAsia="TimesNewRomanPS-BoldMT"/>
          <w:b/>
          <w:bCs/>
          <w:color w:val="auto"/>
          <w:lang w:val="sr-Cyrl-CS"/>
        </w:rPr>
        <w:t>5</w:t>
      </w:r>
      <w:r w:rsidRPr="005F1031">
        <w:t>.</w:t>
      </w:r>
    </w:p>
    <w:p w14:paraId="62C1C98E" w14:textId="77777777" w:rsidR="001619E7" w:rsidRPr="00A20D79" w:rsidRDefault="001619E7">
      <w:pPr>
        <w:jc w:val="both"/>
      </w:pPr>
      <w:r w:rsidRPr="00A20D7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3F5E485E" w14:textId="77777777" w:rsidR="001619E7" w:rsidRPr="00A20D79" w:rsidRDefault="001619E7">
      <w:pPr>
        <w:jc w:val="both"/>
      </w:pPr>
      <w:r w:rsidRPr="00A20D79">
        <w:t>По истеку рока предвиђеног за подношење понуда н</w:t>
      </w:r>
      <w:r w:rsidRPr="00A20D79">
        <w:rPr>
          <w:lang w:val="sr-Cyrl-CS"/>
        </w:rPr>
        <w:t>а</w:t>
      </w:r>
      <w:r w:rsidRPr="00A20D79">
        <w:t xml:space="preserve">ручилац не може да мења нити да допуњује конкурсну документацију. </w:t>
      </w:r>
    </w:p>
    <w:p w14:paraId="1F0B1AB0" w14:textId="77777777" w:rsidR="001619E7" w:rsidRPr="00A20D79" w:rsidRDefault="001619E7">
      <w:pPr>
        <w:jc w:val="both"/>
        <w:rPr>
          <w:bCs/>
          <w:color w:val="auto"/>
        </w:rPr>
      </w:pPr>
      <w:r w:rsidRPr="00A20D79">
        <w:t xml:space="preserve">Тражење додатних информација или појашњења у вези са припремањем понуде телефоном није дозвољено. </w:t>
      </w:r>
    </w:p>
    <w:p w14:paraId="3EEA0F95" w14:textId="15DE3CF7" w:rsidR="00C540B9" w:rsidRDefault="001619E7">
      <w:pPr>
        <w:jc w:val="both"/>
        <w:rPr>
          <w:bCs/>
          <w:color w:val="auto"/>
        </w:rPr>
      </w:pPr>
      <w:r w:rsidRPr="00A20D79">
        <w:rPr>
          <w:bCs/>
          <w:color w:val="auto"/>
        </w:rPr>
        <w:t xml:space="preserve">Комуникација у поступку јавне набавке врши се искључиво на начин одређен чланом 20. </w:t>
      </w:r>
      <w:r w:rsidR="005F1031">
        <w:rPr>
          <w:bCs/>
          <w:color w:val="auto"/>
        </w:rPr>
        <w:t>Закона.</w:t>
      </w:r>
    </w:p>
    <w:p w14:paraId="123244D4" w14:textId="77777777" w:rsidR="009B073E" w:rsidRDefault="009B073E">
      <w:pPr>
        <w:jc w:val="both"/>
        <w:rPr>
          <w:bCs/>
          <w:color w:val="auto"/>
        </w:rPr>
      </w:pPr>
    </w:p>
    <w:p w14:paraId="2D8721DA" w14:textId="77777777" w:rsidR="009B073E" w:rsidRPr="005F1031" w:rsidRDefault="009B073E">
      <w:pPr>
        <w:jc w:val="both"/>
      </w:pPr>
    </w:p>
    <w:p w14:paraId="3464A2D8" w14:textId="77777777" w:rsidR="0079558E" w:rsidRPr="00A20D79" w:rsidRDefault="0079558E">
      <w:pPr>
        <w:jc w:val="both"/>
        <w:rPr>
          <w:lang w:val="sr-Cyrl-RS"/>
        </w:rPr>
      </w:pPr>
    </w:p>
    <w:p w14:paraId="13C7F889" w14:textId="77777777" w:rsidR="001619E7" w:rsidRPr="008A6801" w:rsidRDefault="008A6801">
      <w:pPr>
        <w:jc w:val="both"/>
        <w:rPr>
          <w:b/>
          <w:bCs/>
          <w:i/>
        </w:rPr>
      </w:pPr>
      <w:r w:rsidRPr="008A6801">
        <w:rPr>
          <w:b/>
          <w:bCs/>
          <w:i/>
        </w:rPr>
        <w:lastRenderedPageBreak/>
        <w:t>1</w:t>
      </w:r>
      <w:r w:rsidRPr="008A6801">
        <w:rPr>
          <w:b/>
          <w:bCs/>
          <w:i/>
          <w:lang w:val="sr-Cyrl-RS"/>
        </w:rPr>
        <w:t>4</w:t>
      </w:r>
      <w:r w:rsidR="001619E7" w:rsidRPr="008A6801">
        <w:rPr>
          <w:b/>
          <w:bCs/>
          <w:i/>
        </w:rPr>
        <w:t xml:space="preserve">. ДОДАТНА ОБЈАШЊЕЊА ОД ПОНУЂАЧА ПОСЛЕ ОТВАРАЊА ПОНУДА И КОНТРОЛА КОД ПОНУЂАЧА ОДНОСНО ЊЕГОВОГ ПОДИЗВОЂАЧА </w:t>
      </w:r>
    </w:p>
    <w:p w14:paraId="79965EDB" w14:textId="77777777" w:rsidR="001619E7" w:rsidRPr="00A20D79" w:rsidRDefault="001619E7">
      <w:pPr>
        <w:jc w:val="both"/>
        <w:rPr>
          <w:b/>
          <w:bCs/>
        </w:rPr>
      </w:pPr>
    </w:p>
    <w:p w14:paraId="18C1F584" w14:textId="77777777" w:rsidR="001619E7" w:rsidRPr="00A20D79" w:rsidRDefault="001619E7">
      <w:pPr>
        <w:jc w:val="both"/>
        <w:rPr>
          <w:rFonts w:eastAsia="TimesNewRomanPSMT"/>
          <w:bCs/>
        </w:rPr>
      </w:pPr>
      <w:r w:rsidRPr="00A20D7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63F48977" w14:textId="77777777" w:rsidR="001619E7" w:rsidRPr="00A20D79" w:rsidRDefault="001619E7">
      <w:pPr>
        <w:tabs>
          <w:tab w:val="left" w:pos="-135"/>
          <w:tab w:val="left" w:pos="0"/>
          <w:tab w:val="left" w:pos="120"/>
        </w:tabs>
        <w:jc w:val="both"/>
      </w:pPr>
      <w:r w:rsidRPr="00A20D79">
        <w:rPr>
          <w:rFonts w:eastAsia="TimesNewRomanPSMT"/>
          <w:bCs/>
        </w:rPr>
        <w:t>Уколико наручилац оцени да су потребна додатна објашњења или је потребно извршити</w:t>
      </w:r>
      <w:r w:rsidRPr="00A20D79">
        <w:t xml:space="preserve"> контролу (увид) код понуђача, односно његовог подизвођача</w:t>
      </w:r>
      <w:r w:rsidRPr="00A20D7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74A8322" w14:textId="77777777" w:rsidR="001619E7" w:rsidRPr="00A20D79" w:rsidRDefault="001619E7">
      <w:pPr>
        <w:tabs>
          <w:tab w:val="left" w:pos="-135"/>
          <w:tab w:val="left" w:pos="0"/>
          <w:tab w:val="left" w:pos="120"/>
        </w:tabs>
        <w:jc w:val="both"/>
      </w:pPr>
      <w:r w:rsidRPr="00A20D7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0956E37" w14:textId="77777777" w:rsidR="001619E7" w:rsidRPr="00A20D79" w:rsidRDefault="001619E7">
      <w:pPr>
        <w:tabs>
          <w:tab w:val="left" w:pos="-135"/>
          <w:tab w:val="left" w:pos="0"/>
          <w:tab w:val="left" w:pos="120"/>
        </w:tabs>
        <w:jc w:val="both"/>
      </w:pPr>
      <w:r w:rsidRPr="00A20D79">
        <w:t>У случају разлике између јединичне и укупне цене, меродавна је јединична цена.</w:t>
      </w:r>
    </w:p>
    <w:p w14:paraId="3FB21D08" w14:textId="77777777" w:rsidR="001619E7" w:rsidRPr="00A20D79" w:rsidRDefault="001619E7">
      <w:pPr>
        <w:jc w:val="both"/>
        <w:rPr>
          <w:b/>
          <w:bCs/>
        </w:rPr>
      </w:pPr>
      <w:r w:rsidRPr="00A20D79">
        <w:t>Ако се понуђач не сагласи са исправком рачунских грешака, наручил</w:t>
      </w:r>
      <w:r w:rsidRPr="00A20D79">
        <w:rPr>
          <w:lang w:val="sr-Cyrl-CS"/>
        </w:rPr>
        <w:t>а</w:t>
      </w:r>
      <w:r w:rsidRPr="00A20D79">
        <w:t xml:space="preserve">ц ће његову понуду одбити као неприхватљиву. </w:t>
      </w:r>
    </w:p>
    <w:p w14:paraId="2F1088B6" w14:textId="77777777" w:rsidR="001619E7" w:rsidRPr="00A20D79" w:rsidRDefault="001619E7">
      <w:pPr>
        <w:jc w:val="both"/>
        <w:rPr>
          <w:b/>
          <w:bCs/>
          <w:lang w:val="sr-Cyrl-RS"/>
        </w:rPr>
      </w:pPr>
    </w:p>
    <w:p w14:paraId="28596890" w14:textId="77777777" w:rsidR="007601B6" w:rsidRPr="00A20D79" w:rsidRDefault="007601B6">
      <w:pPr>
        <w:jc w:val="both"/>
        <w:rPr>
          <w:b/>
          <w:bCs/>
          <w:lang w:val="sr-Cyrl-RS"/>
        </w:rPr>
      </w:pPr>
    </w:p>
    <w:p w14:paraId="090D29DE" w14:textId="77777777" w:rsidR="001619E7" w:rsidRPr="004749F9" w:rsidRDefault="004749F9">
      <w:pPr>
        <w:jc w:val="both"/>
        <w:rPr>
          <w:b/>
          <w:bCs/>
          <w:i/>
        </w:rPr>
      </w:pPr>
      <w:r w:rsidRPr="004749F9">
        <w:rPr>
          <w:b/>
          <w:bCs/>
          <w:i/>
        </w:rPr>
        <w:t>1</w:t>
      </w:r>
      <w:r w:rsidRPr="004749F9">
        <w:rPr>
          <w:b/>
          <w:bCs/>
          <w:i/>
          <w:lang w:val="sr-Cyrl-RS"/>
        </w:rPr>
        <w:t>5</w:t>
      </w:r>
      <w:r w:rsidR="001619E7" w:rsidRPr="004749F9">
        <w:rPr>
          <w:b/>
          <w:bCs/>
          <w:i/>
        </w:rPr>
        <w:t>. ДОДАТНО ОБЕЗБЕЂЕЊЕ ИСПУЊЕЊА УГОВОРНИХ ОБАВЕЗА ПОНУЂАЧА КОЈИ СЕ НАЛАЗЕ НА СПИСКУ НЕГАТИВНИХ РЕФЕРЕНЦИ</w:t>
      </w:r>
    </w:p>
    <w:p w14:paraId="590BDD0C" w14:textId="77777777" w:rsidR="001619E7" w:rsidRPr="00A20D79" w:rsidRDefault="001619E7">
      <w:pPr>
        <w:jc w:val="both"/>
        <w:rPr>
          <w:b/>
          <w:bCs/>
        </w:rPr>
      </w:pPr>
    </w:p>
    <w:p w14:paraId="372C066D" w14:textId="77777777" w:rsidR="0007011C" w:rsidRPr="000D0165" w:rsidRDefault="001619E7" w:rsidP="0007011C">
      <w:pPr>
        <w:jc w:val="both"/>
        <w:rPr>
          <w:rFonts w:eastAsia="TimesNewRomanPSMT"/>
          <w:bCs/>
          <w:iCs/>
          <w:color w:val="auto"/>
        </w:rPr>
      </w:pPr>
      <w:r w:rsidRPr="00A20D79">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A20D79">
        <w:rPr>
          <w:rFonts w:eastAsia="TimesNewRomanPSMT"/>
          <w:b/>
          <w:bCs/>
          <w:iCs/>
        </w:rPr>
        <w:t xml:space="preserve"> </w:t>
      </w:r>
      <w:r w:rsidR="00B03780" w:rsidRPr="00A20D79">
        <w:rPr>
          <w:rFonts w:eastAsia="TimesNewRomanPSMT"/>
          <w:bCs/>
          <w:iCs/>
          <w:color w:val="auto"/>
        </w:rPr>
        <w:t xml:space="preserve">у </w:t>
      </w:r>
      <w:r w:rsidR="00276A94">
        <w:rPr>
          <w:rFonts w:eastAsia="TimesNewRomanPSMT"/>
          <w:bCs/>
          <w:iCs/>
          <w:color w:val="auto"/>
          <w:lang w:val="sr-Cyrl-RS"/>
        </w:rPr>
        <w:t>тренутку</w:t>
      </w:r>
      <w:r w:rsidR="00B03780" w:rsidRPr="00A20D79">
        <w:rPr>
          <w:rFonts w:eastAsia="TimesNewRomanPSMT"/>
          <w:bCs/>
          <w:iCs/>
          <w:color w:val="auto"/>
        </w:rPr>
        <w:t xml:space="preserve"> закључења уговора</w:t>
      </w:r>
      <w:r w:rsidR="00B03780" w:rsidRPr="00A20D79">
        <w:rPr>
          <w:rFonts w:eastAsia="TimesNewRomanPSMT"/>
          <w:bCs/>
          <w:iCs/>
        </w:rPr>
        <w:t xml:space="preserve"> </w:t>
      </w:r>
      <w:r w:rsidRPr="00A20D79">
        <w:rPr>
          <w:rFonts w:eastAsia="TimesNewRomanPSMT"/>
          <w:bCs/>
          <w:iCs/>
        </w:rPr>
        <w:t xml:space="preserve">преда наручиоцу </w:t>
      </w:r>
      <w:r w:rsidR="0007011C">
        <w:rPr>
          <w:rFonts w:eastAsia="TimesNewRomanPSMT"/>
          <w:b/>
          <w:bCs/>
          <w:iCs/>
          <w:lang w:val="sr-Cyrl-RS"/>
        </w:rPr>
        <w:t>меницу</w:t>
      </w:r>
      <w:r w:rsidRPr="00A20D79">
        <w:rPr>
          <w:rFonts w:eastAsia="TimesNewRomanPSMT"/>
          <w:b/>
          <w:bCs/>
          <w:iCs/>
        </w:rPr>
        <w:t xml:space="preserve"> за добро извршење посла</w:t>
      </w:r>
      <w:r w:rsidR="0007011C" w:rsidRPr="0007011C">
        <w:rPr>
          <w:rFonts w:eastAsia="TimesNewRomanPSMT"/>
          <w:bCs/>
          <w:iCs/>
          <w:color w:val="auto"/>
        </w:rPr>
        <w:t xml:space="preserve"> </w:t>
      </w:r>
      <w:r w:rsidR="0007011C">
        <w:rPr>
          <w:rFonts w:eastAsia="TimesNewRomanPSMT"/>
          <w:bCs/>
          <w:iCs/>
          <w:color w:val="auto"/>
        </w:rPr>
        <w:t xml:space="preserve">у висини од </w:t>
      </w:r>
      <w:r w:rsidR="0007011C" w:rsidRPr="0007011C">
        <w:rPr>
          <w:rFonts w:eastAsia="TimesNewRomanPSMT"/>
          <w:b/>
          <w:bCs/>
          <w:iCs/>
          <w:color w:val="auto"/>
        </w:rPr>
        <w:t>1</w:t>
      </w:r>
      <w:r w:rsidR="0007011C" w:rsidRPr="0007011C">
        <w:rPr>
          <w:rFonts w:eastAsia="TimesNewRomanPSMT"/>
          <w:b/>
          <w:bCs/>
          <w:iCs/>
          <w:color w:val="auto"/>
          <w:lang w:val="sr-Cyrl-RS"/>
        </w:rPr>
        <w:t>5</w:t>
      </w:r>
      <w:r w:rsidR="0007011C" w:rsidRPr="0007011C">
        <w:rPr>
          <w:rFonts w:eastAsia="TimesNewRomanPSMT"/>
          <w:b/>
          <w:bCs/>
          <w:iCs/>
          <w:color w:val="auto"/>
        </w:rPr>
        <w:t>%</w:t>
      </w:r>
      <w:r w:rsidR="0007011C" w:rsidRPr="000D0165">
        <w:rPr>
          <w:rFonts w:eastAsia="TimesNewRomanPSMT"/>
          <w:bCs/>
          <w:iCs/>
          <w:color w:val="auto"/>
        </w:rPr>
        <w:t xml:space="preserve"> од вредности уговора без ПДВ-а, која мора трајати најмање 30 дана дуже од истека рока важности уговора.</w:t>
      </w:r>
      <w:r w:rsidR="0007011C">
        <w:rPr>
          <w:rFonts w:eastAsia="TimesNewRomanPSMT"/>
          <w:bCs/>
          <w:iCs/>
          <w:lang w:val="sr-Cyrl-RS"/>
        </w:rPr>
        <w:t xml:space="preserve"> </w:t>
      </w:r>
      <w:r w:rsidRPr="00A20D79">
        <w:rPr>
          <w:rFonts w:eastAsia="TimesNewRomanPSMT"/>
          <w:bCs/>
          <w:iCs/>
        </w:rPr>
        <w:t xml:space="preserve"> </w:t>
      </w:r>
      <w:r w:rsidR="0007011C" w:rsidRPr="000D0165">
        <w:rPr>
          <w:rFonts w:eastAsia="TimesNewRomanPSMT"/>
          <w:bCs/>
          <w:iCs/>
          <w:color w:val="auto"/>
        </w:rPr>
        <w:t>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мора бити регистрована у Регистру меница и овлашћења који води Народна банка Србије. Уз меницу је неопходно доставити менично овлашћење и картон депонованих потписа оверен код матичне банке.</w:t>
      </w:r>
    </w:p>
    <w:p w14:paraId="2EFF611C" w14:textId="77777777" w:rsidR="0007011C" w:rsidRPr="0007011C" w:rsidRDefault="0007011C">
      <w:pPr>
        <w:jc w:val="both"/>
        <w:rPr>
          <w:rFonts w:eastAsia="TimesNewRomanPSMT"/>
          <w:bCs/>
          <w:iCs/>
          <w:lang w:val="sr-Cyrl-RS"/>
        </w:rPr>
      </w:pPr>
    </w:p>
    <w:p w14:paraId="163D3D06" w14:textId="77777777" w:rsidR="00800325" w:rsidRPr="0048619F" w:rsidRDefault="004749F9" w:rsidP="00800325">
      <w:pPr>
        <w:spacing w:before="100" w:beforeAutospacing="1" w:after="100" w:afterAutospacing="1" w:line="240" w:lineRule="auto"/>
        <w:jc w:val="both"/>
        <w:rPr>
          <w:b/>
          <w:bCs/>
          <w:i/>
          <w:color w:val="auto"/>
          <w:lang w:val="sr-Cyrl-RS"/>
        </w:rPr>
      </w:pPr>
      <w:r w:rsidRPr="0048619F">
        <w:rPr>
          <w:b/>
          <w:bCs/>
          <w:i/>
          <w:color w:val="auto"/>
        </w:rPr>
        <w:t>1</w:t>
      </w:r>
      <w:r w:rsidRPr="0048619F">
        <w:rPr>
          <w:b/>
          <w:bCs/>
          <w:i/>
          <w:color w:val="auto"/>
          <w:lang w:val="sr-Cyrl-RS"/>
        </w:rPr>
        <w:t>6</w:t>
      </w:r>
      <w:r w:rsidR="00800325" w:rsidRPr="0048619F">
        <w:rPr>
          <w:b/>
          <w:bCs/>
          <w:i/>
          <w:color w:val="auto"/>
        </w:rPr>
        <w:t>.</w:t>
      </w:r>
      <w:r w:rsidR="00800325" w:rsidRPr="0048619F">
        <w:rPr>
          <w:b/>
          <w:bCs/>
          <w:i/>
          <w:color w:val="auto"/>
          <w:lang w:val="sr-Cyrl-RS"/>
        </w:rPr>
        <w:t xml:space="preserve"> </w:t>
      </w:r>
      <w:r w:rsidR="00800325" w:rsidRPr="0048619F">
        <w:rPr>
          <w:b/>
          <w:bCs/>
          <w:i/>
          <w:color w:val="auto"/>
        </w:rPr>
        <w:t>ЕЛЕМЕНТ</w:t>
      </w:r>
      <w:r w:rsidR="00800325" w:rsidRPr="0048619F">
        <w:rPr>
          <w:b/>
          <w:bCs/>
          <w:i/>
          <w:color w:val="auto"/>
          <w:lang w:val="sr-Cyrl-RS"/>
        </w:rPr>
        <w:t>И</w:t>
      </w:r>
      <w:r w:rsidR="00800325" w:rsidRPr="0048619F">
        <w:rPr>
          <w:b/>
          <w:bCs/>
          <w:i/>
          <w:color w:val="auto"/>
        </w:rPr>
        <w:t xml:space="preserve"> УГОВОРА О КОЈИМА ЋЕ СЕ ПРЕГОВАРАТИ И НАЧИН ПРЕГОВАРАЊА</w:t>
      </w:r>
    </w:p>
    <w:p w14:paraId="465ADE74" w14:textId="77777777" w:rsidR="00F43909" w:rsidRPr="00A841B0" w:rsidRDefault="00F43909" w:rsidP="00F43909">
      <w:pPr>
        <w:ind w:right="-98"/>
        <w:jc w:val="both"/>
        <w:rPr>
          <w:rFonts w:ascii="Times New Roman CYR" w:hAnsi="Times New Roman CYR" w:cs="Times New Roman CYR"/>
          <w:bCs/>
          <w:iCs/>
          <w:u w:val="single"/>
          <w:lang w:val="sr-Cyrl-RS"/>
        </w:rPr>
      </w:pPr>
      <w:r w:rsidRPr="00A841B0">
        <w:rPr>
          <w:rFonts w:ascii="Times New Roman CYR" w:hAnsi="Times New Roman CYR" w:cs="Times New Roman CYR"/>
          <w:bCs/>
          <w:iCs/>
          <w:u w:val="single"/>
          <w:lang w:val="sr-Cyrl-RS"/>
        </w:rPr>
        <w:t xml:space="preserve">Елемент уговора о којем ће се преговарати је укупна цена без ПДВ-а. </w:t>
      </w:r>
    </w:p>
    <w:p w14:paraId="2714E8BA" w14:textId="77777777" w:rsidR="00F43909" w:rsidRPr="00A841B0" w:rsidRDefault="00F43909" w:rsidP="00F43909">
      <w:pPr>
        <w:ind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Поступку преговарања ће се приступити непосредно након отварања понуда, са свим понуђачима који су доставили понуду. </w:t>
      </w:r>
    </w:p>
    <w:p w14:paraId="6830E037" w14:textId="77777777" w:rsidR="00F43909" w:rsidRPr="00A841B0" w:rsidRDefault="00F43909" w:rsidP="00F43909">
      <w:pPr>
        <w:ind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Преговарање ће се вршити у више корака, све док понуђачи који учествују у поступку преговарања и налазе се у истој просторији </w:t>
      </w:r>
      <w:r w:rsidRPr="005B2638">
        <w:rPr>
          <w:rFonts w:ascii="Times New Roman CYR" w:hAnsi="Times New Roman CYR" w:cs="Times New Roman CYR"/>
          <w:bCs/>
          <w:iCs/>
          <w:lang w:val="sr-Cyrl-RS"/>
        </w:rPr>
        <w:t>не дају своју коначну цену.</w:t>
      </w:r>
      <w:r w:rsidRPr="00A841B0">
        <w:rPr>
          <w:rFonts w:ascii="Times New Roman CYR" w:hAnsi="Times New Roman CYR" w:cs="Times New Roman CYR"/>
          <w:bCs/>
          <w:iCs/>
          <w:lang w:val="sr-Cyrl-RS"/>
        </w:rPr>
        <w:t xml:space="preserve"> </w:t>
      </w:r>
      <w:r>
        <w:rPr>
          <w:rFonts w:ascii="Times New Roman CYR" w:hAnsi="Times New Roman CYR" w:cs="Times New Roman CYR"/>
          <w:bCs/>
          <w:iCs/>
          <w:lang w:val="sr-Cyrl-RS"/>
        </w:rPr>
        <w:t xml:space="preserve">Преговарање ће се обављати усмено. </w:t>
      </w:r>
    </w:p>
    <w:p w14:paraId="3616841C" w14:textId="77777777" w:rsidR="00F43909" w:rsidRPr="00A841B0" w:rsidRDefault="00F43909" w:rsidP="00F43909">
      <w:pPr>
        <w:ind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Представник понуђача који је поднео понуду, пре почетка поступка отварања понуда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w:t>
      </w:r>
    </w:p>
    <w:p w14:paraId="18D6EFC1" w14:textId="77777777" w:rsidR="00F43909" w:rsidRPr="00A841B0" w:rsidRDefault="00F43909" w:rsidP="00F43909">
      <w:pPr>
        <w:ind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Ако овлашћени пред</w:t>
      </w:r>
      <w:r>
        <w:rPr>
          <w:rFonts w:ascii="Times New Roman CYR" w:hAnsi="Times New Roman CYR" w:cs="Times New Roman CYR"/>
          <w:bCs/>
          <w:iCs/>
          <w:lang w:val="sr-Cyrl-RS"/>
        </w:rPr>
        <w:t>ставник понуђача не присуствује</w:t>
      </w:r>
      <w:r w:rsidRPr="00A841B0">
        <w:rPr>
          <w:rFonts w:ascii="Times New Roman CYR" w:hAnsi="Times New Roman CYR" w:cs="Times New Roman CYR"/>
          <w:bCs/>
          <w:iCs/>
          <w:lang w:val="sr-Cyrl-RS"/>
        </w:rPr>
        <w:t xml:space="preserve"> преговарачком поступку, сматраће се његовом коначном ценом она цена која је наведена у достављеној понуди. </w:t>
      </w:r>
    </w:p>
    <w:p w14:paraId="08B880D4" w14:textId="77777777" w:rsidR="00F43909" w:rsidRPr="00A841B0" w:rsidRDefault="00F43909" w:rsidP="00F43909">
      <w:pPr>
        <w:ind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t xml:space="preserve">У поступку преговарања не може се понудити виша цена од цене исказане у достављеној понуди. </w:t>
      </w:r>
    </w:p>
    <w:p w14:paraId="293303F5" w14:textId="77777777" w:rsidR="00F43909" w:rsidRPr="00A841B0" w:rsidRDefault="00F43909" w:rsidP="00F43909">
      <w:pPr>
        <w:ind w:right="-98"/>
        <w:jc w:val="both"/>
        <w:rPr>
          <w:rFonts w:ascii="Times New Roman CYR" w:hAnsi="Times New Roman CYR" w:cs="Times New Roman CYR"/>
          <w:bCs/>
          <w:iCs/>
          <w:lang w:val="sr-Cyrl-RS"/>
        </w:rPr>
      </w:pPr>
      <w:r w:rsidRPr="00A841B0">
        <w:rPr>
          <w:rFonts w:ascii="Times New Roman CYR" w:hAnsi="Times New Roman CYR" w:cs="Times New Roman CYR"/>
          <w:bCs/>
          <w:iCs/>
          <w:lang w:val="sr-Cyrl-RS"/>
        </w:rPr>
        <w:lastRenderedPageBreak/>
        <w:t xml:space="preserve">Наручилац је дужан да води записник о преговарању. </w:t>
      </w:r>
    </w:p>
    <w:p w14:paraId="252B97A9" w14:textId="77777777" w:rsidR="00800325" w:rsidRDefault="00800325" w:rsidP="00800325">
      <w:pPr>
        <w:spacing w:before="100" w:beforeAutospacing="1" w:after="100" w:afterAutospacing="1" w:line="240" w:lineRule="auto"/>
        <w:jc w:val="both"/>
        <w:rPr>
          <w:b/>
          <w:bCs/>
          <w:color w:val="auto"/>
          <w:lang w:val="sr-Cyrl-RS"/>
        </w:rPr>
      </w:pPr>
    </w:p>
    <w:p w14:paraId="1465F714" w14:textId="77777777" w:rsidR="001619E7" w:rsidRPr="0048619F" w:rsidRDefault="00800325">
      <w:pPr>
        <w:jc w:val="both"/>
        <w:rPr>
          <w:i/>
          <w:color w:val="auto"/>
          <w:lang w:val="sr-Cyrl-RS"/>
        </w:rPr>
      </w:pPr>
      <w:r w:rsidRPr="0048619F">
        <w:rPr>
          <w:b/>
          <w:bCs/>
          <w:i/>
          <w:color w:val="auto"/>
          <w:lang w:val="sr-Cyrl-RS"/>
        </w:rPr>
        <w:t>1</w:t>
      </w:r>
      <w:r w:rsidR="0048619F" w:rsidRPr="0048619F">
        <w:rPr>
          <w:b/>
          <w:bCs/>
          <w:i/>
          <w:color w:val="auto"/>
          <w:lang w:val="sr-Cyrl-RS"/>
        </w:rPr>
        <w:t>7</w:t>
      </w:r>
      <w:r w:rsidRPr="0048619F">
        <w:rPr>
          <w:b/>
          <w:bCs/>
          <w:i/>
          <w:color w:val="auto"/>
          <w:lang w:val="sr-Cyrl-RS"/>
        </w:rPr>
        <w:t xml:space="preserve">. ВРСТА </w:t>
      </w:r>
      <w:r w:rsidR="00040ED3" w:rsidRPr="0048619F">
        <w:rPr>
          <w:b/>
          <w:bCs/>
          <w:i/>
          <w:color w:val="auto"/>
        </w:rPr>
        <w:t>КРИТЕРИЈУМА ЗА ДОДЕЛУ УГОВОРА</w:t>
      </w:r>
    </w:p>
    <w:p w14:paraId="26C47516" w14:textId="77777777" w:rsidR="001619E7" w:rsidRPr="00A20D79" w:rsidRDefault="001619E7">
      <w:pPr>
        <w:jc w:val="both"/>
      </w:pPr>
    </w:p>
    <w:p w14:paraId="59CC9705" w14:textId="77777777" w:rsidR="00DC662A" w:rsidRPr="00A20D79" w:rsidRDefault="001619E7" w:rsidP="00DC662A">
      <w:pPr>
        <w:jc w:val="both"/>
        <w:rPr>
          <w:lang w:val="sr-Cyrl-RS"/>
        </w:rPr>
      </w:pPr>
      <w:r w:rsidRPr="00A20D79">
        <w:t xml:space="preserve">Избор најповољније понуде ће се извршити применом критеријума </w:t>
      </w:r>
      <w:r w:rsidRPr="00A20D79">
        <w:rPr>
          <w:b/>
          <w:bCs/>
        </w:rPr>
        <w:t>„Најнижа понуђена цена“</w:t>
      </w:r>
      <w:r w:rsidR="00A47BF5" w:rsidRPr="00A20D79">
        <w:rPr>
          <w:b/>
          <w:bCs/>
          <w:lang w:val="sr-Cyrl-RS"/>
        </w:rPr>
        <w:t>.</w:t>
      </w:r>
      <w:r w:rsidRPr="00A20D79">
        <w:rPr>
          <w:b/>
          <w:bCs/>
          <w:color w:val="FF0000"/>
        </w:rPr>
        <w:t xml:space="preserve"> </w:t>
      </w:r>
      <w:r w:rsidR="005716F1" w:rsidRPr="00A20D79">
        <w:t>Приликом оцене понуда као релевантна узимаће се укупна понуђена цена без ПДВ-</w:t>
      </w:r>
      <w:r w:rsidR="00DC662A" w:rsidRPr="00A20D79">
        <w:t>а</w:t>
      </w:r>
      <w:r w:rsidR="00F20626" w:rsidRPr="00A20D79">
        <w:rPr>
          <w:lang w:val="sr-Cyrl-RS"/>
        </w:rPr>
        <w:t>.</w:t>
      </w:r>
    </w:p>
    <w:p w14:paraId="18CA8657" w14:textId="77777777" w:rsidR="001619E7" w:rsidRPr="00A20D79" w:rsidRDefault="001619E7">
      <w:pPr>
        <w:jc w:val="both"/>
        <w:rPr>
          <w:b/>
          <w:bCs/>
          <w:i/>
          <w:iCs/>
        </w:rPr>
      </w:pPr>
    </w:p>
    <w:p w14:paraId="2C90842F" w14:textId="77777777" w:rsidR="007601B6" w:rsidRPr="00A20D79" w:rsidRDefault="007601B6">
      <w:pPr>
        <w:jc w:val="both"/>
        <w:rPr>
          <w:lang w:val="sr-Cyrl-RS"/>
        </w:rPr>
      </w:pPr>
    </w:p>
    <w:p w14:paraId="3F2BCAFA" w14:textId="77777777" w:rsidR="001619E7" w:rsidRPr="0048619F" w:rsidRDefault="008445EA">
      <w:pPr>
        <w:jc w:val="both"/>
        <w:rPr>
          <w:b/>
          <w:bCs/>
          <w:i/>
        </w:rPr>
      </w:pPr>
      <w:r w:rsidRPr="0048619F">
        <w:rPr>
          <w:b/>
          <w:bCs/>
          <w:i/>
        </w:rPr>
        <w:t>1</w:t>
      </w:r>
      <w:r w:rsidR="0048619F" w:rsidRPr="0048619F">
        <w:rPr>
          <w:b/>
          <w:bCs/>
          <w:i/>
          <w:lang w:val="sr-Cyrl-RS"/>
        </w:rPr>
        <w:t>8</w:t>
      </w:r>
      <w:r w:rsidR="001619E7" w:rsidRPr="0048619F">
        <w:rPr>
          <w:b/>
          <w:bCs/>
          <w:i/>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E16B2BD" w14:textId="77777777" w:rsidR="001619E7" w:rsidRPr="00A20D79" w:rsidRDefault="001619E7">
      <w:pPr>
        <w:jc w:val="both"/>
        <w:rPr>
          <w:b/>
          <w:bCs/>
        </w:rPr>
      </w:pPr>
    </w:p>
    <w:p w14:paraId="17D3AEF1" w14:textId="77777777" w:rsidR="001619E7" w:rsidRPr="00A20D79" w:rsidRDefault="001619E7">
      <w:pPr>
        <w:jc w:val="both"/>
        <w:rPr>
          <w:b/>
          <w:bCs/>
          <w:i/>
          <w:iCs/>
        </w:rPr>
      </w:pPr>
      <w:r w:rsidRPr="00A20D79">
        <w:rPr>
          <w:iCs/>
        </w:rPr>
        <w:t xml:space="preserve">Уколико две или више понуда имају исту најнижу понуђену цену, као најповољнија биће изабрана понуда оног понуђача који је </w:t>
      </w:r>
      <w:r w:rsidRPr="0048619F">
        <w:rPr>
          <w:iCs/>
        </w:rPr>
        <w:t xml:space="preserve">понудио дужи </w:t>
      </w:r>
      <w:r w:rsidR="00B67777" w:rsidRPr="0048619F">
        <w:rPr>
          <w:iCs/>
          <w:lang w:val="sr-Cyrl-RS"/>
        </w:rPr>
        <w:t>рок плаћања</w:t>
      </w:r>
      <w:r w:rsidRPr="0048619F">
        <w:rPr>
          <w:iCs/>
        </w:rPr>
        <w:t>.</w:t>
      </w:r>
    </w:p>
    <w:p w14:paraId="2EEB0275" w14:textId="77777777" w:rsidR="001619E7" w:rsidRPr="00A20D79" w:rsidRDefault="001619E7">
      <w:pPr>
        <w:jc w:val="both"/>
        <w:rPr>
          <w:b/>
          <w:bCs/>
          <w:i/>
          <w:iCs/>
        </w:rPr>
      </w:pPr>
    </w:p>
    <w:p w14:paraId="08CA111B" w14:textId="77777777" w:rsidR="00747DC5" w:rsidRPr="00A20D79" w:rsidRDefault="00747DC5">
      <w:pPr>
        <w:jc w:val="both"/>
        <w:rPr>
          <w:iCs/>
          <w:color w:val="4F81BD" w:themeColor="accent1"/>
        </w:rPr>
      </w:pPr>
    </w:p>
    <w:p w14:paraId="4AFF010A" w14:textId="77777777" w:rsidR="001619E7" w:rsidRPr="0048619F" w:rsidRDefault="001619E7">
      <w:pPr>
        <w:jc w:val="both"/>
        <w:rPr>
          <w:b/>
          <w:bCs/>
          <w:i/>
        </w:rPr>
      </w:pPr>
      <w:r w:rsidRPr="0048619F">
        <w:rPr>
          <w:b/>
          <w:bCs/>
          <w:i/>
          <w:lang w:val="sr-Cyrl-CS"/>
        </w:rPr>
        <w:t>1</w:t>
      </w:r>
      <w:r w:rsidRPr="0048619F">
        <w:rPr>
          <w:b/>
          <w:bCs/>
          <w:i/>
        </w:rPr>
        <w:t xml:space="preserve">9. ПОШТОВАЊЕ ОБАВЕЗА КОЈЕ ПРОИЗИЛАЗЕ ИЗ ВАЖЕЋИХ ПРОПИСА </w:t>
      </w:r>
    </w:p>
    <w:p w14:paraId="33D7BA5F" w14:textId="77777777" w:rsidR="001619E7" w:rsidRPr="00A20D79" w:rsidRDefault="001619E7">
      <w:pPr>
        <w:jc w:val="both"/>
        <w:rPr>
          <w:b/>
          <w:bCs/>
        </w:rPr>
      </w:pPr>
    </w:p>
    <w:p w14:paraId="76158AE7" w14:textId="583B6537" w:rsidR="00E73C97" w:rsidRPr="00BD4D22" w:rsidRDefault="00E73C97" w:rsidP="00E73C97">
      <w:pPr>
        <w:jc w:val="both"/>
        <w:rPr>
          <w:lang w:val="sr-Cyrl-CS"/>
        </w:rPr>
      </w:pPr>
      <w:r w:rsidRPr="00A20D79">
        <w:t xml:space="preserve">Понуђач је дужан да у оквиру своје понуде достави изјаву да је поштовао све обавезе које произилазе из важећих прописа о заштити </w:t>
      </w:r>
      <w:r w:rsidRPr="00BD4D22">
        <w:t>на раду, запошљавању и условима рада, заштити животне средине</w:t>
      </w:r>
      <w:r w:rsidR="00441E7D">
        <w:rPr>
          <w:lang w:val="sr-Cyrl-RS"/>
        </w:rPr>
        <w:t>, као и да је ималац права интелектуалне својине</w:t>
      </w:r>
      <w:r w:rsidRPr="00BD4D22">
        <w:t xml:space="preserve"> (Образац изјаве, дат је у </w:t>
      </w:r>
      <w:r w:rsidRPr="00BD4D22">
        <w:rPr>
          <w:lang w:val="sr-Cyrl-CS"/>
        </w:rPr>
        <w:t xml:space="preserve">поглављу </w:t>
      </w:r>
      <w:r w:rsidRPr="00BD4D22">
        <w:t>X</w:t>
      </w:r>
      <w:r w:rsidR="00BD4D22" w:rsidRPr="00BD4D22">
        <w:rPr>
          <w:iCs/>
        </w:rPr>
        <w:t>III</w:t>
      </w:r>
      <w:r w:rsidRPr="00BD4D22">
        <w:rPr>
          <w:lang w:val="ru-RU"/>
        </w:rPr>
        <w:t xml:space="preserve"> </w:t>
      </w:r>
      <w:r w:rsidRPr="00BD4D22">
        <w:t>конкурсне документације)</w:t>
      </w:r>
      <w:r w:rsidRPr="00BD4D22">
        <w:rPr>
          <w:lang w:val="sr-Cyrl-CS"/>
        </w:rPr>
        <w:t>.</w:t>
      </w:r>
    </w:p>
    <w:p w14:paraId="7A29958A" w14:textId="79A6D46E" w:rsidR="001619E7" w:rsidRPr="00A20D79" w:rsidRDefault="001619E7">
      <w:pPr>
        <w:jc w:val="both"/>
        <w:rPr>
          <w:b/>
        </w:rPr>
      </w:pPr>
    </w:p>
    <w:p w14:paraId="285AC00D" w14:textId="77777777" w:rsidR="001619E7" w:rsidRPr="0048619F" w:rsidRDefault="001619E7">
      <w:pPr>
        <w:jc w:val="both"/>
        <w:rPr>
          <w:b/>
          <w:i/>
        </w:rPr>
      </w:pPr>
      <w:r w:rsidRPr="0048619F">
        <w:rPr>
          <w:b/>
          <w:i/>
        </w:rPr>
        <w:t>20. КОРИШЋЕЊЕ ПАТЕНТА И ОДГОВОРНОСТ ЗА ПОВРЕДУ ЗАШТИЋЕНИХ ПРАВА ИНТЕЛЕКТУАЛНЕ СВОЈИНЕ ТРЕЋИХ ЛИЦА</w:t>
      </w:r>
    </w:p>
    <w:p w14:paraId="3C86825F" w14:textId="77777777" w:rsidR="001619E7" w:rsidRPr="0048619F" w:rsidRDefault="001619E7">
      <w:pPr>
        <w:jc w:val="both"/>
        <w:rPr>
          <w:b/>
          <w:i/>
        </w:rPr>
      </w:pPr>
    </w:p>
    <w:p w14:paraId="0F445393" w14:textId="77777777" w:rsidR="001619E7" w:rsidRPr="00A20D79" w:rsidRDefault="001619E7">
      <w:pPr>
        <w:jc w:val="both"/>
        <w:rPr>
          <w:rFonts w:eastAsia="TimesNewRomanPSMT"/>
          <w:bCs/>
          <w:iCs/>
          <w:lang w:val="sr-Cyrl-RS"/>
        </w:rPr>
      </w:pPr>
      <w:r w:rsidRPr="00A20D79">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4B46F8CE" w14:textId="77777777" w:rsidR="006003D2" w:rsidRPr="00A20D79" w:rsidRDefault="006003D2">
      <w:pPr>
        <w:jc w:val="both"/>
        <w:rPr>
          <w:b/>
          <w:lang w:val="sr-Cyrl-RS"/>
        </w:rPr>
      </w:pPr>
    </w:p>
    <w:p w14:paraId="7CC3DED5" w14:textId="77777777" w:rsidR="001619E7" w:rsidRPr="00A20D79" w:rsidRDefault="001619E7">
      <w:pPr>
        <w:jc w:val="both"/>
        <w:rPr>
          <w:b/>
        </w:rPr>
      </w:pPr>
    </w:p>
    <w:p w14:paraId="01489615" w14:textId="77777777" w:rsidR="001619E7" w:rsidRPr="0048619F" w:rsidRDefault="001619E7">
      <w:pPr>
        <w:jc w:val="both"/>
        <w:rPr>
          <w:b/>
          <w:bCs/>
          <w:i/>
        </w:rPr>
      </w:pPr>
      <w:r w:rsidRPr="0048619F">
        <w:rPr>
          <w:b/>
          <w:bCs/>
          <w:i/>
        </w:rPr>
        <w:t xml:space="preserve">21. НАЧИН И РОК ЗА ПОДНОШЕЊЕ ЗАХТЕВА ЗА ЗАШТИТУ ПРАВА ПОНУЂАЧА </w:t>
      </w:r>
    </w:p>
    <w:p w14:paraId="58B24B1D" w14:textId="77777777" w:rsidR="001619E7" w:rsidRPr="00A20D79" w:rsidRDefault="001619E7">
      <w:pPr>
        <w:jc w:val="both"/>
        <w:rPr>
          <w:b/>
          <w:bCs/>
        </w:rPr>
      </w:pPr>
    </w:p>
    <w:p w14:paraId="4AF88D2C" w14:textId="77777777" w:rsidR="001619E7" w:rsidRPr="00A20D79" w:rsidRDefault="001619E7">
      <w:pPr>
        <w:jc w:val="both"/>
      </w:pPr>
      <w:r w:rsidRPr="00A20D79">
        <w:t>Захтев за заштиту права може да поднесе понуђач, односно свако заинтересовано лице, или пословно удружење у њихово им</w:t>
      </w:r>
      <w:r w:rsidRPr="00A20D79">
        <w:rPr>
          <w:lang w:val="sr-Cyrl-CS"/>
        </w:rPr>
        <w:t>е</w:t>
      </w:r>
      <w:r w:rsidRPr="00A20D79">
        <w:t xml:space="preserve">. </w:t>
      </w:r>
    </w:p>
    <w:p w14:paraId="3C4CBD08" w14:textId="4BA327CB" w:rsidR="001619E7" w:rsidRDefault="001619E7">
      <w:pPr>
        <w:jc w:val="both"/>
        <w:rPr>
          <w:lang w:val="sr-Cyrl-RS"/>
        </w:rPr>
      </w:pPr>
      <w:r w:rsidRPr="00A20D79">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20D79">
        <w:rPr>
          <w:rFonts w:eastAsia="TimesNewRomanPSMT"/>
          <w:bCs/>
        </w:rPr>
        <w:t xml:space="preserve"> </w:t>
      </w:r>
      <w:r w:rsidRPr="00A20D79">
        <w:rPr>
          <w:rFonts w:eastAsia="TimesNewRomanPSMT"/>
          <w:bCs/>
          <w:color w:val="auto"/>
        </w:rPr>
        <w:t>Захтев за заштиту права се доставља непосредно, електронском поштом</w:t>
      </w:r>
      <w:r w:rsidRPr="00A20D79">
        <w:rPr>
          <w:color w:val="auto"/>
          <w:lang w:val="sr-Cyrl-CS"/>
        </w:rPr>
        <w:t xml:space="preserve"> на </w:t>
      </w:r>
      <w:r w:rsidRPr="00A20D79">
        <w:rPr>
          <w:iCs/>
          <w:color w:val="auto"/>
        </w:rPr>
        <w:t>e</w:t>
      </w:r>
      <w:r w:rsidRPr="00A20D79">
        <w:rPr>
          <w:iCs/>
          <w:color w:val="auto"/>
          <w:lang w:val="ru-RU"/>
        </w:rPr>
        <w:t>-</w:t>
      </w:r>
      <w:r w:rsidRPr="00381897">
        <w:rPr>
          <w:iCs/>
          <w:color w:val="auto"/>
        </w:rPr>
        <w:t>mail</w:t>
      </w:r>
      <w:r w:rsidR="00381897">
        <w:rPr>
          <w:i/>
          <w:color w:val="FF0000"/>
          <w:lang w:val="sr-Latn-RS"/>
        </w:rPr>
        <w:t xml:space="preserve">: </w:t>
      </w:r>
      <w:hyperlink r:id="rId13" w:history="1">
        <w:r w:rsidR="00A369F7" w:rsidRPr="001829DE">
          <w:rPr>
            <w:rStyle w:val="Hyperlink"/>
            <w:i/>
          </w:rPr>
          <w:t>javnenabavke@mtt.gov.rs</w:t>
        </w:r>
      </w:hyperlink>
      <w:r w:rsidR="00A369F7">
        <w:rPr>
          <w:i/>
          <w:color w:val="auto"/>
        </w:rPr>
        <w:t xml:space="preserve">, </w:t>
      </w:r>
      <w:r w:rsidRPr="00A369F7">
        <w:rPr>
          <w:color w:val="auto"/>
        </w:rPr>
        <w:t xml:space="preserve">или </w:t>
      </w:r>
      <w:r w:rsidRPr="00A20D79">
        <w:t>препорученом пошиљком са повратницом.</w:t>
      </w:r>
      <w:r w:rsidR="00545E2E" w:rsidRPr="00A20D79">
        <w:t xml:space="preserve"> Уколико се захтев за заштиту права доставља путем путем e-mailа исти се може доставити радним данима од понедељка до петка, у радно време наручиоца од </w:t>
      </w:r>
      <w:r w:rsidR="00C618E5">
        <w:rPr>
          <w:lang w:val="sr-Cyrl-RS"/>
        </w:rPr>
        <w:t>7:30</w:t>
      </w:r>
      <w:r w:rsidR="00C618E5" w:rsidRPr="00A20D79">
        <w:t xml:space="preserve">h до </w:t>
      </w:r>
      <w:r w:rsidR="00C618E5" w:rsidRPr="000D0165">
        <w:rPr>
          <w:color w:val="auto"/>
          <w:lang w:val="sr-Cyrl-RS"/>
        </w:rPr>
        <w:t>15:30</w:t>
      </w:r>
      <w:r w:rsidR="00C618E5" w:rsidRPr="00A20D79">
        <w:t>h</w:t>
      </w:r>
      <w:r w:rsidR="00C618E5">
        <w:rPr>
          <w:lang w:val="sr-Cyrl-RS"/>
        </w:rPr>
        <w:t>.</w:t>
      </w:r>
      <w:r w:rsidRPr="00A20D79">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20D79">
        <w:rPr>
          <w:lang w:val="sr-Cyrl-CS"/>
        </w:rPr>
        <w:t xml:space="preserve"> </w:t>
      </w:r>
      <w:r w:rsidRPr="00A20D79">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66FCB2E5" w14:textId="77777777" w:rsidR="00E271E2" w:rsidRPr="00E271E2" w:rsidRDefault="00E271E2">
      <w:pPr>
        <w:jc w:val="both"/>
        <w:rPr>
          <w:lang w:val="sr-Cyrl-RS"/>
        </w:rPr>
      </w:pPr>
    </w:p>
    <w:p w14:paraId="0767F6FA" w14:textId="1FE96252" w:rsidR="001619E7" w:rsidRPr="00562858" w:rsidRDefault="001619E7">
      <w:pPr>
        <w:jc w:val="both"/>
        <w:rPr>
          <w:color w:val="auto"/>
          <w:lang w:val="sr-Cyrl-RS"/>
        </w:rPr>
      </w:pPr>
      <w:r w:rsidRPr="00E271E2">
        <w:rPr>
          <w:color w:val="auto"/>
        </w:rPr>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C618E5" w:rsidRPr="00E271E2">
        <w:rPr>
          <w:color w:val="auto"/>
        </w:rPr>
        <w:t xml:space="preserve"> од стране наручиоца најкасније</w:t>
      </w:r>
      <w:r w:rsidRPr="00E271E2">
        <w:rPr>
          <w:color w:val="auto"/>
        </w:rPr>
        <w:t xml:space="preserve"> </w:t>
      </w:r>
      <w:r w:rsidR="000C0B7F" w:rsidRPr="00E271E2">
        <w:rPr>
          <w:color w:val="auto"/>
          <w:lang w:val="sr-Cyrl-CS"/>
        </w:rPr>
        <w:t>до</w:t>
      </w:r>
      <w:r w:rsidRPr="00E271E2">
        <w:rPr>
          <w:color w:val="auto"/>
        </w:rPr>
        <w:t xml:space="preserve"> истека рока за подношење понуда, </w:t>
      </w:r>
      <w:r w:rsidR="00CE5525" w:rsidRPr="00E271E2">
        <w:rPr>
          <w:color w:val="auto"/>
        </w:rPr>
        <w:t>без обзира на начин достављања</w:t>
      </w:r>
      <w:r w:rsidR="00CE5525" w:rsidRPr="00562858">
        <w:rPr>
          <w:color w:val="auto"/>
        </w:rPr>
        <w:t>.</w:t>
      </w:r>
      <w:r w:rsidRPr="00562858">
        <w:rPr>
          <w:color w:val="auto"/>
        </w:rPr>
        <w:t xml:space="preserve"> </w:t>
      </w:r>
      <w:r w:rsidR="000C0B7F" w:rsidRPr="00562858">
        <w:rPr>
          <w:color w:val="auto"/>
          <w:lang w:val="sr-Cyrl-RS"/>
        </w:rPr>
        <w:t xml:space="preserve">  </w:t>
      </w:r>
    </w:p>
    <w:p w14:paraId="3A7A8AFE" w14:textId="77777777" w:rsidR="001619E7" w:rsidRDefault="001619E7">
      <w:pPr>
        <w:jc w:val="both"/>
        <w:rPr>
          <w:lang w:val="sr-Cyrl-RS"/>
        </w:rPr>
      </w:pPr>
      <w:r w:rsidRPr="00A20D79">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0C0B7F">
        <w:rPr>
          <w:lang w:val="sr-Cyrl-RS"/>
        </w:rPr>
        <w:t xml:space="preserve">за понуђаче </w:t>
      </w:r>
      <w:r w:rsidRPr="00A20D79">
        <w:t xml:space="preserve">је </w:t>
      </w:r>
      <w:r w:rsidRPr="00A20D79">
        <w:rPr>
          <w:lang w:val="sr-Cyrl-CS"/>
        </w:rPr>
        <w:t xml:space="preserve">10 </w:t>
      </w:r>
      <w:r w:rsidRPr="00A20D79">
        <w:t xml:space="preserve">дана од дана пријема одлуке. </w:t>
      </w:r>
    </w:p>
    <w:p w14:paraId="0A3318A1" w14:textId="77777777" w:rsidR="000C0B7F" w:rsidRDefault="000C0B7F" w:rsidP="000C0B7F">
      <w:pPr>
        <w:jc w:val="both"/>
      </w:pPr>
      <w:r>
        <w:rPr>
          <w:lang w:val="sr-Cyrl-RS"/>
        </w:rPr>
        <w:t>Р</w:t>
      </w:r>
      <w:r>
        <w:t xml:space="preserve">ок за подношење захтева за заштиту права </w:t>
      </w:r>
      <w:r>
        <w:rPr>
          <w:lang w:val="sr-Cyrl-RS"/>
        </w:rPr>
        <w:t xml:space="preserve">за лица која нису поднела понуду </w:t>
      </w:r>
      <w:r>
        <w:t xml:space="preserve">је </w:t>
      </w:r>
      <w:r>
        <w:rPr>
          <w:lang w:val="sr-Cyrl-RS"/>
        </w:rPr>
        <w:t xml:space="preserve">10 </w:t>
      </w:r>
      <w:r>
        <w:t xml:space="preserve">дана од дана објављивања одлуке </w:t>
      </w:r>
      <w:r>
        <w:rPr>
          <w:lang w:val="sr-Cyrl-RS"/>
        </w:rPr>
        <w:t>о додели уговора</w:t>
      </w:r>
      <w:r>
        <w:t xml:space="preserve"> </w:t>
      </w:r>
      <w:r>
        <w:rPr>
          <w:lang w:val="sr-Cyrl-RS"/>
        </w:rPr>
        <w:t>на Порталу јавних набавки</w:t>
      </w:r>
      <w:r>
        <w:t>.</w:t>
      </w:r>
    </w:p>
    <w:p w14:paraId="6544909C" w14:textId="77777777" w:rsidR="000C0B7F" w:rsidRPr="000C0B7F" w:rsidRDefault="000C0B7F">
      <w:pPr>
        <w:jc w:val="both"/>
        <w:rPr>
          <w:lang w:val="sr-Cyrl-RS"/>
        </w:rPr>
      </w:pPr>
    </w:p>
    <w:p w14:paraId="126C8C63" w14:textId="77777777" w:rsidR="001619E7" w:rsidRPr="00A20D79" w:rsidRDefault="001619E7">
      <w:pPr>
        <w:jc w:val="both"/>
      </w:pPr>
      <w:r w:rsidRPr="00A20D7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9527207" w14:textId="77777777" w:rsidR="001619E7" w:rsidRPr="00A20D79" w:rsidRDefault="001619E7">
      <w:pPr>
        <w:jc w:val="both"/>
        <w:rPr>
          <w:rFonts w:eastAsia="TimesNewRomanPSMT"/>
          <w:bCs/>
        </w:rPr>
      </w:pPr>
      <w:r w:rsidRPr="00A20D79">
        <w:t>Ако је у истом поступку јавне набавке поново поднет захтев за заштиту права од стр</w:t>
      </w:r>
      <w:r w:rsidRPr="00A20D79">
        <w:rPr>
          <w:lang w:val="sr-Cyrl-CS"/>
        </w:rPr>
        <w:t>а</w:t>
      </w:r>
      <w:r w:rsidRPr="00A20D79">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AED5C00" w14:textId="77777777" w:rsidR="001619E7" w:rsidRPr="00A20D79" w:rsidRDefault="001619E7" w:rsidP="00E271E2">
      <w:pPr>
        <w:pStyle w:val="ListParagraph"/>
        <w:ind w:left="0"/>
        <w:jc w:val="both"/>
        <w:rPr>
          <w:rFonts w:eastAsia="TimesNewRomanPSMT"/>
          <w:bCs/>
        </w:rPr>
      </w:pPr>
      <w:r w:rsidRPr="00A20D79">
        <w:rPr>
          <w:rFonts w:eastAsia="TimesNewRomanPSMT"/>
          <w:bCs/>
        </w:rPr>
        <w:t>Подносилац захтева је дужан да уплати таксу у изнoсу од 80.000,00 динара</w:t>
      </w:r>
      <w:r w:rsidR="00E271E2">
        <w:rPr>
          <w:rFonts w:eastAsia="TimesNewRomanPSMT"/>
          <w:bCs/>
          <w:lang w:val="sr-Cyrl-RS"/>
        </w:rPr>
        <w:t>.</w:t>
      </w:r>
      <w:r w:rsidRPr="00A20D79">
        <w:rPr>
          <w:rFonts w:eastAsia="TimesNewRomanPSMT"/>
          <w:bCs/>
        </w:rPr>
        <w:t xml:space="preserve"> </w:t>
      </w:r>
    </w:p>
    <w:p w14:paraId="1EEF1D3B" w14:textId="77777777" w:rsidR="0021361E" w:rsidRPr="00A20D79" w:rsidRDefault="001619E7">
      <w:pPr>
        <w:jc w:val="both"/>
        <w:rPr>
          <w:rFonts w:eastAsia="TimesNewRomanPSMT"/>
          <w:bCs/>
          <w:lang w:val="sr-Cyrl-RS"/>
        </w:rPr>
      </w:pPr>
      <w:r w:rsidRPr="00A20D79">
        <w:rPr>
          <w:rFonts w:eastAsia="TimesNewRomanPSMT"/>
          <w:bCs/>
        </w:rPr>
        <w:t>Поступак заштите права понуђача регулисан је одредбама чл. 138. - 167. Закона.</w:t>
      </w:r>
    </w:p>
    <w:p w14:paraId="564120DF" w14:textId="77777777" w:rsidR="0021361E" w:rsidRPr="00A20D79" w:rsidRDefault="0021361E" w:rsidP="0021361E">
      <w:pPr>
        <w:jc w:val="center"/>
        <w:rPr>
          <w:rFonts w:eastAsia="TimesNewRomanPSMT"/>
          <w:bCs/>
          <w:lang w:val="sr-Cyrl-RS"/>
        </w:rPr>
      </w:pPr>
    </w:p>
    <w:p w14:paraId="1B96ECF2" w14:textId="77777777" w:rsidR="0021361E" w:rsidRPr="00A20D79" w:rsidRDefault="0021361E" w:rsidP="00F067DF">
      <w:pPr>
        <w:shd w:val="clear" w:color="auto" w:fill="FFFFFF" w:themeFill="background1"/>
        <w:suppressAutoHyphens w:val="0"/>
        <w:spacing w:line="293" w:lineRule="atLeast"/>
        <w:jc w:val="center"/>
        <w:rPr>
          <w:b/>
          <w:bCs/>
          <w:lang w:val="ru-RU" w:eastAsia="en-US"/>
        </w:rPr>
      </w:pPr>
      <w:r w:rsidRPr="00A20D79">
        <w:rPr>
          <w:b/>
          <w:bCs/>
          <w:lang w:val="ru-RU" w:eastAsia="en-US"/>
        </w:rPr>
        <w:t>УПУТСТВО О УПЛАТИ ТАКСЕ</w:t>
      </w:r>
      <w:r w:rsidRPr="00A20D79">
        <w:rPr>
          <w:b/>
          <w:bCs/>
          <w:lang w:eastAsia="en-US"/>
        </w:rPr>
        <w:t> </w:t>
      </w:r>
      <w:r w:rsidRPr="00A20D79">
        <w:rPr>
          <w:b/>
          <w:bCs/>
          <w:lang w:val="ru-RU" w:eastAsia="en-US"/>
        </w:rPr>
        <w:t>ЗА</w:t>
      </w:r>
      <w:r w:rsidRPr="00A20D79">
        <w:rPr>
          <w:b/>
          <w:bCs/>
          <w:lang w:val="ru-RU" w:eastAsia="en-US"/>
        </w:rPr>
        <w:br/>
        <w:t>ПОДНОШЕЊЕ ЗАХТЕВА ЗА ЗАШТИТУ ПРАВА</w:t>
      </w:r>
    </w:p>
    <w:p w14:paraId="080CC2E7" w14:textId="77777777" w:rsidR="00F067DF" w:rsidRPr="00A20D79" w:rsidRDefault="00F067DF" w:rsidP="00F067DF">
      <w:pPr>
        <w:shd w:val="clear" w:color="auto" w:fill="FFFFFF" w:themeFill="background1"/>
        <w:suppressAutoHyphens w:val="0"/>
        <w:spacing w:line="293" w:lineRule="atLeast"/>
        <w:jc w:val="center"/>
        <w:rPr>
          <w:lang w:val="ru-RU" w:eastAsia="en-US"/>
        </w:rPr>
      </w:pPr>
    </w:p>
    <w:p w14:paraId="6C9DDA3A" w14:textId="77777777" w:rsidR="0021361E" w:rsidRPr="00A20D79" w:rsidRDefault="0021361E" w:rsidP="00F067DF">
      <w:pPr>
        <w:shd w:val="clear" w:color="auto" w:fill="FFFFFF" w:themeFill="background1"/>
        <w:suppressAutoHyphens w:val="0"/>
        <w:spacing w:line="293" w:lineRule="atLeast"/>
        <w:jc w:val="both"/>
        <w:rPr>
          <w:lang w:val="ru-RU" w:eastAsia="en-US"/>
        </w:rPr>
      </w:pPr>
      <w:r w:rsidRPr="00A20D79">
        <w:rPr>
          <w:lang w:val="ru-RU" w:eastAsia="en-US"/>
        </w:rPr>
        <w:t xml:space="preserve">Чланом 151. Закона је прописано да захтев за заштиту права мора да садржи, између осталог, и потврду </w:t>
      </w:r>
      <w:r w:rsidR="007A53E0" w:rsidRPr="00A20D79">
        <w:rPr>
          <w:lang w:val="ru-RU" w:eastAsia="en-US"/>
        </w:rPr>
        <w:t>о уплати таксе из члана 156. Закона</w:t>
      </w:r>
      <w:r w:rsidRPr="00A20D79">
        <w:rPr>
          <w:lang w:val="ru-RU" w:eastAsia="en-US"/>
        </w:rPr>
        <w:t>.</w:t>
      </w:r>
    </w:p>
    <w:p w14:paraId="7EC9D9C1" w14:textId="77777777" w:rsidR="0021361E" w:rsidRPr="00A20D79" w:rsidRDefault="0021361E" w:rsidP="00F067DF">
      <w:pPr>
        <w:shd w:val="clear" w:color="auto" w:fill="FFFFFF" w:themeFill="background1"/>
        <w:suppressAutoHyphens w:val="0"/>
        <w:spacing w:line="293" w:lineRule="atLeast"/>
        <w:jc w:val="both"/>
        <w:rPr>
          <w:lang w:val="ru-RU" w:eastAsia="en-US"/>
        </w:rPr>
      </w:pPr>
      <w:r w:rsidRPr="00A20D79">
        <w:rPr>
          <w:lang w:val="ru-RU" w:eastAsia="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C770AB" w:rsidRPr="00A20D79">
        <w:rPr>
          <w:lang w:val="ru-RU" w:eastAsia="en-US"/>
        </w:rPr>
        <w:t>Закона</w:t>
      </w:r>
      <w:r w:rsidRPr="00A20D79">
        <w:rPr>
          <w:lang w:val="ru-RU" w:eastAsia="en-US"/>
        </w:rPr>
        <w:t>.</w:t>
      </w:r>
    </w:p>
    <w:p w14:paraId="20B3B687" w14:textId="77777777" w:rsidR="0021361E" w:rsidRDefault="0021361E" w:rsidP="00F067DF">
      <w:pPr>
        <w:shd w:val="clear" w:color="auto" w:fill="FFFFFF" w:themeFill="background1"/>
        <w:suppressAutoHyphens w:val="0"/>
        <w:spacing w:line="293" w:lineRule="atLeast"/>
        <w:jc w:val="both"/>
        <w:rPr>
          <w:b/>
          <w:bCs/>
          <w:lang w:val="sr-Cyrl-RS" w:eastAsia="en-US"/>
        </w:rPr>
      </w:pPr>
      <w:r w:rsidRPr="00A20D79">
        <w:rPr>
          <w:b/>
          <w:bCs/>
          <w:lang w:val="ru-RU" w:eastAsia="en-US"/>
        </w:rPr>
        <w:t>Као доказ о уплати таксе,</w:t>
      </w:r>
      <w:r w:rsidRPr="00A20D79">
        <w:rPr>
          <w:b/>
          <w:bCs/>
          <w:lang w:eastAsia="en-US"/>
        </w:rPr>
        <w:t> </w:t>
      </w:r>
      <w:r w:rsidRPr="00A20D79">
        <w:rPr>
          <w:b/>
          <w:bCs/>
          <w:lang w:val="ru-RU" w:eastAsia="en-US"/>
        </w:rPr>
        <w:t>у смис</w:t>
      </w:r>
      <w:r w:rsidR="00C770AB" w:rsidRPr="00A20D79">
        <w:rPr>
          <w:b/>
          <w:bCs/>
          <w:lang w:val="ru-RU" w:eastAsia="en-US"/>
        </w:rPr>
        <w:t xml:space="preserve">лу члана 151. став 1. тачка 6) </w:t>
      </w:r>
      <w:r w:rsidR="00C770AB" w:rsidRPr="00A20D79">
        <w:rPr>
          <w:b/>
          <w:lang w:val="ru-RU" w:eastAsia="en-US"/>
        </w:rPr>
        <w:t>Закона</w:t>
      </w:r>
      <w:r w:rsidRPr="00A20D79">
        <w:rPr>
          <w:b/>
          <w:bCs/>
          <w:lang w:val="ru-RU" w:eastAsia="en-US"/>
        </w:rPr>
        <w:t>,</w:t>
      </w:r>
      <w:r w:rsidR="003519B0" w:rsidRPr="00A20D79">
        <w:rPr>
          <w:b/>
          <w:bCs/>
          <w:lang w:val="ru-RU" w:eastAsia="en-US"/>
        </w:rPr>
        <w:t xml:space="preserve"> </w:t>
      </w:r>
      <w:r w:rsidRPr="00A20D79">
        <w:rPr>
          <w:b/>
          <w:bCs/>
          <w:u w:val="single"/>
          <w:lang w:val="ru-RU" w:eastAsia="en-US"/>
        </w:rPr>
        <w:t>прихватиће се</w:t>
      </w:r>
      <w:r w:rsidRPr="00A20D79">
        <w:rPr>
          <w:b/>
          <w:bCs/>
          <w:lang w:val="ru-RU" w:eastAsia="en-US"/>
        </w:rPr>
        <w:t>:</w:t>
      </w:r>
      <w:r w:rsidRPr="00A20D79">
        <w:rPr>
          <w:b/>
          <w:bCs/>
          <w:lang w:eastAsia="en-US"/>
        </w:rPr>
        <w:t> </w:t>
      </w:r>
    </w:p>
    <w:p w14:paraId="296E24CC" w14:textId="77777777" w:rsidR="00E271E2" w:rsidRDefault="00E271E2" w:rsidP="00F067DF">
      <w:pPr>
        <w:shd w:val="clear" w:color="auto" w:fill="FFFFFF" w:themeFill="background1"/>
        <w:suppressAutoHyphens w:val="0"/>
        <w:spacing w:line="293" w:lineRule="atLeast"/>
        <w:jc w:val="both"/>
        <w:rPr>
          <w:lang w:val="sr-Cyrl-RS"/>
        </w:rPr>
      </w:pPr>
      <w:r w:rsidRPr="00E271E2">
        <w:rPr>
          <w:b/>
        </w:rPr>
        <w:t>1</w:t>
      </w:r>
      <w:r w:rsidRPr="00E271E2">
        <w:rPr>
          <w:b/>
          <w:lang w:val="sr-Cyrl-RS"/>
        </w:rPr>
        <w:t>)</w:t>
      </w:r>
      <w:r w:rsidRPr="00E271E2">
        <w:rPr>
          <w:b/>
        </w:rPr>
        <w:t xml:space="preserve"> Потврда о извршеној уплати таксе</w:t>
      </w:r>
      <w:r>
        <w:t xml:space="preserve"> из члана 156. ЗЈН која садржи следеће елементе: </w:t>
      </w:r>
    </w:p>
    <w:p w14:paraId="01867217"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(1) да буде издата од стране банке и да садржи печат банке; </w:t>
      </w:r>
    </w:p>
    <w:p w14:paraId="1DD396E0"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594FE3E5"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(3) износ таксе из члана 156. ЗЈН чија се уплата врши; </w:t>
      </w:r>
    </w:p>
    <w:p w14:paraId="68E6A955"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(4) број рачуна: 840-30678845-06; </w:t>
      </w:r>
    </w:p>
    <w:p w14:paraId="73FB2201"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(5) шифру плаћања: 153 или 253; </w:t>
      </w:r>
    </w:p>
    <w:p w14:paraId="0454716F"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(6) позив на број: подаци о броју или ознаци јавне набавке поводом које се подноси захтев за заштиту права; </w:t>
      </w:r>
    </w:p>
    <w:p w14:paraId="3690668C"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(7) сврха: такса за ЗЗП; назив наручиоца; број или ознака јавне набавке поводом које се подноси захтев за заштиту права; </w:t>
      </w:r>
    </w:p>
    <w:p w14:paraId="5CBADDAD"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(8) корисник: буџет Републике Србије; </w:t>
      </w:r>
    </w:p>
    <w:p w14:paraId="07D7275E" w14:textId="77777777" w:rsidR="00E271E2" w:rsidRDefault="00E271E2" w:rsidP="00E271E2">
      <w:pPr>
        <w:shd w:val="clear" w:color="auto" w:fill="FFFFFF" w:themeFill="background1"/>
        <w:suppressAutoHyphens w:val="0"/>
        <w:spacing w:line="293" w:lineRule="atLeast"/>
        <w:ind w:left="360"/>
        <w:jc w:val="both"/>
        <w:rPr>
          <w:lang w:val="sr-Cyrl-RS"/>
        </w:rPr>
      </w:pPr>
      <w:r>
        <w:t xml:space="preserve">(9) назив уплатиоца, односно назив подносиоца захтева за заштиту права за којег је извршена уплата таксе; </w:t>
      </w:r>
    </w:p>
    <w:p w14:paraId="640DFBBE" w14:textId="77777777" w:rsidR="00E271E2" w:rsidRDefault="00E271E2" w:rsidP="00E271E2">
      <w:pPr>
        <w:shd w:val="clear" w:color="auto" w:fill="FFFFFF" w:themeFill="background1"/>
        <w:suppressAutoHyphens w:val="0"/>
        <w:spacing w:line="293" w:lineRule="atLeast"/>
        <w:ind w:left="360"/>
        <w:jc w:val="both"/>
        <w:rPr>
          <w:b/>
          <w:bCs/>
          <w:lang w:val="sr-Cyrl-RS" w:eastAsia="en-US"/>
        </w:rPr>
      </w:pPr>
      <w:r>
        <w:t>(10) потпис овлашћеног лица банке.</w:t>
      </w:r>
    </w:p>
    <w:p w14:paraId="077F8384" w14:textId="77777777" w:rsidR="00E271E2" w:rsidRDefault="00E271E2">
      <w:pPr>
        <w:jc w:val="both"/>
        <w:rPr>
          <w:lang w:val="sr-Cyrl-RS"/>
        </w:rPr>
      </w:pPr>
      <w:r w:rsidRPr="00E271E2">
        <w:rPr>
          <w:b/>
        </w:rPr>
        <w:t xml:space="preserve">2. Налог за уплату, први примерак, </w:t>
      </w:r>
      <w:r>
        <w:t xml:space="preserve">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41E50A1D" w14:textId="77777777" w:rsidR="00E271E2" w:rsidRDefault="00E271E2">
      <w:pPr>
        <w:jc w:val="both"/>
        <w:rPr>
          <w:lang w:val="sr-Cyrl-RS"/>
        </w:rPr>
      </w:pPr>
      <w:r w:rsidRPr="00E271E2">
        <w:rPr>
          <w:b/>
        </w:rPr>
        <w:lastRenderedPageBreak/>
        <w:t>3. Потврда издата од стране Републике Србије, Министарства финансија, Управе за трезор,</w:t>
      </w:r>
      <w: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0AC1C5FE" w14:textId="77777777" w:rsidR="001619E7" w:rsidRPr="00A20D79" w:rsidRDefault="00E271E2">
      <w:pPr>
        <w:jc w:val="both"/>
        <w:rPr>
          <w:lang w:val="sr-Cyrl-RS"/>
        </w:rPr>
      </w:pPr>
      <w:r w:rsidRPr="00E271E2">
        <w:rPr>
          <w:b/>
        </w:rPr>
        <w:t>4. Потврда издата од стране Народне банке Србије</w:t>
      </w:r>
      <w: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6D55161" w14:textId="77777777" w:rsidR="00370AA5" w:rsidRPr="00A20D79" w:rsidRDefault="00370AA5">
      <w:pPr>
        <w:jc w:val="both"/>
        <w:rPr>
          <w:lang w:val="sr-Cyrl-RS"/>
        </w:rPr>
      </w:pPr>
    </w:p>
    <w:p w14:paraId="009FC13F" w14:textId="77777777" w:rsidR="001619E7" w:rsidRPr="0048619F" w:rsidRDefault="001619E7">
      <w:pPr>
        <w:jc w:val="both"/>
        <w:rPr>
          <w:b/>
          <w:i/>
        </w:rPr>
      </w:pPr>
      <w:r w:rsidRPr="0048619F">
        <w:rPr>
          <w:b/>
          <w:i/>
        </w:rPr>
        <w:t>22. РОК У КОЈЕМ ЋЕ УГОВОР БИТИ ЗАКЉУЧЕН</w:t>
      </w:r>
    </w:p>
    <w:p w14:paraId="0BC53A8C" w14:textId="77777777" w:rsidR="001619E7" w:rsidRPr="00A20D79" w:rsidRDefault="001619E7">
      <w:pPr>
        <w:jc w:val="both"/>
        <w:rPr>
          <w:b/>
        </w:rPr>
      </w:pPr>
    </w:p>
    <w:p w14:paraId="2863CA3B" w14:textId="1828B530" w:rsidR="00926D63" w:rsidRPr="00E361CA" w:rsidRDefault="00992D3E">
      <w:pPr>
        <w:jc w:val="both"/>
        <w:rPr>
          <w:color w:val="auto"/>
          <w:lang w:val="sr-Cyrl-RS"/>
        </w:rPr>
      </w:pPr>
      <w:r>
        <w:rPr>
          <w:color w:val="auto"/>
        </w:rPr>
        <w:t>Уговор о јавној набавци може</w:t>
      </w:r>
      <w:r w:rsidR="001619E7" w:rsidRPr="00E361CA">
        <w:rPr>
          <w:color w:val="auto"/>
        </w:rPr>
        <w:t xml:space="preserve"> бити закључен са понуђачем којем је додељен уговор </w:t>
      </w:r>
      <w:r w:rsidR="00926D63" w:rsidRPr="00E361CA">
        <w:rPr>
          <w:color w:val="auto"/>
          <w:lang w:val="sr-Cyrl-RS"/>
        </w:rPr>
        <w:t>одмах након доношења одлуке о додели уговора сходно члану 112. ст. 2. тач 2) и 150. ст. 1. ЗЈН.</w:t>
      </w:r>
    </w:p>
    <w:p w14:paraId="1751EF59" w14:textId="54462C51" w:rsidR="007502C2" w:rsidRPr="00E361CA" w:rsidRDefault="005F184F">
      <w:pPr>
        <w:jc w:val="both"/>
        <w:rPr>
          <w:color w:val="auto"/>
          <w:lang w:val="sr-Cyrl-RS"/>
        </w:rPr>
      </w:pPr>
      <w:r w:rsidRPr="00E361CA">
        <w:rPr>
          <w:color w:val="auto"/>
          <w:lang w:val="sr-Cyrl-RS"/>
        </w:rPr>
        <w:t>И</w:t>
      </w:r>
      <w:r w:rsidR="00ED248D" w:rsidRPr="00E361CA">
        <w:rPr>
          <w:color w:val="auto"/>
        </w:rPr>
        <w:t xml:space="preserve">забрани понуђач је дужан да </w:t>
      </w:r>
      <w:r w:rsidRPr="00E361CA">
        <w:rPr>
          <w:color w:val="auto"/>
          <w:lang w:val="sr-Cyrl-RS"/>
        </w:rPr>
        <w:t xml:space="preserve">приступи закључењу уговора </w:t>
      </w:r>
      <w:r w:rsidR="00ED248D" w:rsidRPr="00E361CA">
        <w:rPr>
          <w:color w:val="auto"/>
        </w:rPr>
        <w:t xml:space="preserve">у року од </w:t>
      </w:r>
      <w:r w:rsidRPr="00E361CA">
        <w:rPr>
          <w:color w:val="auto"/>
          <w:lang w:val="sr-Cyrl-RS"/>
        </w:rPr>
        <w:t xml:space="preserve">једног дана од дана када </w:t>
      </w:r>
      <w:r w:rsidR="007502C2" w:rsidRPr="00E361CA">
        <w:rPr>
          <w:color w:val="auto"/>
          <w:lang w:val="sr-Cyrl-RS"/>
        </w:rPr>
        <w:t>га</w:t>
      </w:r>
      <w:r w:rsidR="00ED248D" w:rsidRPr="00E361CA">
        <w:rPr>
          <w:color w:val="auto"/>
        </w:rPr>
        <w:t xml:space="preserve"> наручи</w:t>
      </w:r>
      <w:r w:rsidR="007502C2" w:rsidRPr="00E361CA">
        <w:rPr>
          <w:color w:val="auto"/>
          <w:lang w:val="sr-Cyrl-RS"/>
        </w:rPr>
        <w:t xml:space="preserve">лац позове на закључење уговора </w:t>
      </w:r>
    </w:p>
    <w:p w14:paraId="3D57E41D" w14:textId="576DA1C1" w:rsidR="001619E7" w:rsidRPr="00E361CA" w:rsidRDefault="00A369F7" w:rsidP="00A369F7">
      <w:pPr>
        <w:jc w:val="both"/>
        <w:rPr>
          <w:color w:val="auto"/>
        </w:rPr>
      </w:pPr>
      <w:r w:rsidRPr="00E361CA">
        <w:rPr>
          <w:color w:val="auto"/>
          <w:lang w:val="sr-Cyrl-RS"/>
        </w:rPr>
        <w:t>У случају одустајања или неодазивања позиву за закључење уговора, Наручилац има право да закључи уговор са првим следећим најповољнијим понуђачем.</w:t>
      </w:r>
      <w:r w:rsidRPr="00E361CA">
        <w:rPr>
          <w:color w:val="auto"/>
        </w:rPr>
        <w:t xml:space="preserve"> </w:t>
      </w:r>
    </w:p>
    <w:p w14:paraId="6FD70642" w14:textId="77777777" w:rsidR="001619E7" w:rsidRPr="00E361CA" w:rsidRDefault="001619E7">
      <w:pPr>
        <w:jc w:val="both"/>
        <w:rPr>
          <w:color w:val="auto"/>
        </w:rPr>
      </w:pPr>
    </w:p>
    <w:p w14:paraId="271812B5" w14:textId="77777777" w:rsidR="00F74996" w:rsidRPr="00A20D79" w:rsidRDefault="00F74996">
      <w:pPr>
        <w:suppressAutoHyphens w:val="0"/>
        <w:spacing w:line="240" w:lineRule="auto"/>
        <w:rPr>
          <w:lang w:val="sr-Cyrl-RS"/>
        </w:rPr>
      </w:pPr>
      <w:r w:rsidRPr="00A20D79">
        <w:br w:type="page"/>
      </w:r>
    </w:p>
    <w:p w14:paraId="61925FA0" w14:textId="77777777" w:rsidR="00FC3585" w:rsidRPr="00A20D79" w:rsidRDefault="00FC3585" w:rsidP="00FC3585">
      <w:pPr>
        <w:shd w:val="clear" w:color="auto" w:fill="C6D9F1"/>
        <w:jc w:val="center"/>
        <w:rPr>
          <w:b/>
          <w:bCs/>
          <w:i/>
          <w:iCs/>
          <w:sz w:val="28"/>
          <w:szCs w:val="28"/>
        </w:rPr>
      </w:pPr>
      <w:r w:rsidRPr="00A20D79">
        <w:rPr>
          <w:b/>
          <w:bCs/>
          <w:i/>
          <w:iCs/>
          <w:sz w:val="28"/>
          <w:szCs w:val="28"/>
        </w:rPr>
        <w:lastRenderedPageBreak/>
        <w:t>VI</w:t>
      </w:r>
      <w:r w:rsidR="0048619F" w:rsidRPr="00A20D79">
        <w:rPr>
          <w:b/>
          <w:bCs/>
          <w:i/>
          <w:iCs/>
          <w:sz w:val="28"/>
          <w:szCs w:val="28"/>
        </w:rPr>
        <w:t>I</w:t>
      </w:r>
      <w:r w:rsidRPr="00A20D79">
        <w:rPr>
          <w:b/>
          <w:bCs/>
          <w:i/>
          <w:iCs/>
          <w:sz w:val="28"/>
          <w:szCs w:val="28"/>
        </w:rPr>
        <w:t xml:space="preserve">  ОБРАЗАЦ ПОНУДЕ</w:t>
      </w:r>
    </w:p>
    <w:p w14:paraId="476B6DF8" w14:textId="77777777" w:rsidR="00FC3585" w:rsidRPr="00A20D79" w:rsidRDefault="00C6434E" w:rsidP="00C6434E">
      <w:pPr>
        <w:shd w:val="clear" w:color="auto" w:fill="C6D9F1"/>
        <w:jc w:val="right"/>
        <w:rPr>
          <w:b/>
          <w:bCs/>
          <w:i/>
          <w:iCs/>
          <w:sz w:val="28"/>
          <w:szCs w:val="28"/>
          <w:lang w:val="sr-Cyrl-RS"/>
        </w:rPr>
      </w:pPr>
      <w:r w:rsidRPr="00A20D79">
        <w:rPr>
          <w:b/>
          <w:bCs/>
          <w:i/>
          <w:iCs/>
          <w:sz w:val="28"/>
          <w:szCs w:val="28"/>
          <w:lang w:val="sr-Cyrl-RS"/>
        </w:rPr>
        <w:t>(Образац 1.)</w:t>
      </w:r>
    </w:p>
    <w:p w14:paraId="7F668BB2" w14:textId="77777777" w:rsidR="00FC3585" w:rsidRPr="00A20D79" w:rsidRDefault="00FC3585">
      <w:pPr>
        <w:rPr>
          <w:b/>
          <w:bCs/>
          <w:i/>
          <w:iCs/>
          <w:sz w:val="28"/>
          <w:szCs w:val="28"/>
          <w:u w:val="single"/>
          <w:lang w:val="sr-Cyrl-RS"/>
        </w:rPr>
      </w:pPr>
    </w:p>
    <w:p w14:paraId="1C0A2C3E" w14:textId="119DFF65" w:rsidR="001619E7" w:rsidRPr="00A20D79" w:rsidRDefault="001619E7">
      <w:pPr>
        <w:jc w:val="both"/>
        <w:rPr>
          <w:i/>
          <w:iCs/>
        </w:rPr>
      </w:pPr>
      <w:r w:rsidRPr="00A20D79">
        <w:rPr>
          <w:iCs/>
        </w:rPr>
        <w:t>Понуда бр</w:t>
      </w:r>
      <w:r w:rsidR="00EA2523" w:rsidRPr="00A20D79">
        <w:rPr>
          <w:iCs/>
          <w:lang w:val="sr-Cyrl-RS"/>
        </w:rPr>
        <w:t>.</w:t>
      </w:r>
      <w:r w:rsidRPr="00A20D79">
        <w:rPr>
          <w:iCs/>
        </w:rPr>
        <w:t xml:space="preserve"> ________________ од ____</w:t>
      </w:r>
      <w:r w:rsidR="00EA2523" w:rsidRPr="00A20D79">
        <w:rPr>
          <w:iCs/>
        </w:rPr>
        <w:t>______________ за јавну набавку</w:t>
      </w:r>
      <w:r w:rsidR="00EA2523" w:rsidRPr="00A20D79">
        <w:rPr>
          <w:iCs/>
          <w:lang w:val="sr-Cyrl-RS"/>
        </w:rPr>
        <w:t xml:space="preserve"> </w:t>
      </w:r>
      <w:r w:rsidR="00EA2523" w:rsidRPr="00A20D79">
        <w:rPr>
          <w:iCs/>
          <w:color w:val="auto"/>
          <w:lang w:val="sr-Cyrl-RS"/>
        </w:rPr>
        <w:t xml:space="preserve">услуге </w:t>
      </w:r>
      <w:r w:rsidR="00D8644E">
        <w:rPr>
          <w:iCs/>
          <w:color w:val="auto"/>
          <w:lang w:val="sr-Cyrl-RS"/>
        </w:rPr>
        <w:t>штампања ваучера</w:t>
      </w:r>
      <w:r w:rsidR="001B08CF" w:rsidRPr="001B08CF">
        <w:rPr>
          <w:b/>
          <w:lang w:val="sr-Cyrl-RS" w:eastAsia="en-US"/>
        </w:rPr>
        <w:t xml:space="preserve"> </w:t>
      </w:r>
      <w:r w:rsidR="001B08CF" w:rsidRPr="001B08CF">
        <w:rPr>
          <w:color w:val="auto"/>
          <w:lang w:val="sr-Cyrl-RS" w:eastAsia="en-US"/>
        </w:rPr>
        <w:t>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r w:rsidR="00EA2523" w:rsidRPr="001B08CF">
        <w:rPr>
          <w:iCs/>
          <w:color w:val="auto"/>
          <w:lang w:val="sr-Cyrl-RS"/>
        </w:rPr>
        <w:t>,</w:t>
      </w:r>
      <w:r w:rsidR="00EA2523" w:rsidRPr="001B08CF">
        <w:rPr>
          <w:bCs/>
          <w:color w:val="auto"/>
          <w:lang w:val="sr-Cyrl-RS"/>
        </w:rPr>
        <w:t xml:space="preserve"> </w:t>
      </w:r>
      <w:r w:rsidR="001B08CF">
        <w:rPr>
          <w:bCs/>
          <w:lang w:val="sr-Cyrl-RS"/>
        </w:rPr>
        <w:t>број ЈН П-11/2015</w:t>
      </w:r>
    </w:p>
    <w:p w14:paraId="4D5014AC" w14:textId="77777777" w:rsidR="001619E7" w:rsidRPr="00A20D79" w:rsidRDefault="001619E7">
      <w:pPr>
        <w:jc w:val="both"/>
        <w:rPr>
          <w:i/>
          <w:iCs/>
        </w:rPr>
      </w:pPr>
    </w:p>
    <w:p w14:paraId="1435F5A3" w14:textId="77777777" w:rsidR="001619E7" w:rsidRPr="00A20D79" w:rsidRDefault="001619E7">
      <w:pPr>
        <w:rPr>
          <w:i/>
          <w:iCs/>
        </w:rPr>
      </w:pPr>
      <w:r w:rsidRPr="00A20D7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A20D79" w14:paraId="3EA0891A" w14:textId="77777777" w:rsidTr="008E1BB6">
        <w:trPr>
          <w:trHeight w:val="620"/>
        </w:trPr>
        <w:tc>
          <w:tcPr>
            <w:tcW w:w="4621" w:type="dxa"/>
            <w:tcBorders>
              <w:top w:val="single" w:sz="4" w:space="0" w:color="000000"/>
              <w:left w:val="single" w:sz="4" w:space="0" w:color="000000"/>
              <w:bottom w:val="single" w:sz="4" w:space="0" w:color="000000"/>
            </w:tcBorders>
            <w:shd w:val="clear" w:color="auto" w:fill="auto"/>
          </w:tcPr>
          <w:p w14:paraId="751D17F2" w14:textId="77777777" w:rsidR="001619E7" w:rsidRPr="00A20D79" w:rsidRDefault="001619E7">
            <w:pPr>
              <w:jc w:val="both"/>
              <w:rPr>
                <w:b/>
                <w:bCs/>
                <w:i/>
                <w:iCs/>
                <w:lang w:val="sr-Cyrl-RS"/>
              </w:rPr>
            </w:pPr>
            <w:r w:rsidRPr="00A20D79">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2CA5C8" w14:textId="77777777" w:rsidR="001619E7" w:rsidRPr="00A20D79" w:rsidRDefault="001619E7">
            <w:pPr>
              <w:snapToGrid w:val="0"/>
              <w:rPr>
                <w:b/>
                <w:bCs/>
                <w:i/>
                <w:iCs/>
              </w:rPr>
            </w:pPr>
          </w:p>
          <w:p w14:paraId="63E0E80F" w14:textId="77777777" w:rsidR="001619E7" w:rsidRPr="00A20D79" w:rsidRDefault="001619E7">
            <w:pPr>
              <w:rPr>
                <w:b/>
                <w:bCs/>
                <w:i/>
                <w:iCs/>
              </w:rPr>
            </w:pPr>
          </w:p>
          <w:p w14:paraId="463371C6" w14:textId="77777777" w:rsidR="001619E7" w:rsidRPr="00A20D79" w:rsidRDefault="001619E7">
            <w:pPr>
              <w:rPr>
                <w:b/>
                <w:bCs/>
                <w:i/>
                <w:iCs/>
              </w:rPr>
            </w:pPr>
          </w:p>
        </w:tc>
      </w:tr>
      <w:tr w:rsidR="001619E7" w:rsidRPr="00A20D79" w14:paraId="0F2ACA75" w14:textId="77777777" w:rsidTr="008E1BB6">
        <w:trPr>
          <w:trHeight w:val="683"/>
        </w:trPr>
        <w:tc>
          <w:tcPr>
            <w:tcW w:w="4621" w:type="dxa"/>
            <w:tcBorders>
              <w:top w:val="single" w:sz="4" w:space="0" w:color="000000"/>
              <w:left w:val="single" w:sz="4" w:space="0" w:color="000000"/>
              <w:bottom w:val="single" w:sz="4" w:space="0" w:color="000000"/>
            </w:tcBorders>
            <w:shd w:val="clear" w:color="auto" w:fill="auto"/>
          </w:tcPr>
          <w:p w14:paraId="2FB891EC" w14:textId="77777777" w:rsidR="001619E7" w:rsidRPr="00A20D79" w:rsidRDefault="001619E7">
            <w:pPr>
              <w:jc w:val="both"/>
              <w:rPr>
                <w:b/>
                <w:bCs/>
                <w:i/>
                <w:iCs/>
                <w:lang w:val="sr-Cyrl-RS"/>
              </w:rPr>
            </w:pPr>
            <w:r w:rsidRPr="00A20D79">
              <w:rPr>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C2DEA7" w14:textId="77777777" w:rsidR="001619E7" w:rsidRPr="00A20D79" w:rsidRDefault="001619E7">
            <w:pPr>
              <w:snapToGrid w:val="0"/>
              <w:rPr>
                <w:b/>
                <w:bCs/>
                <w:i/>
                <w:iCs/>
              </w:rPr>
            </w:pPr>
          </w:p>
          <w:p w14:paraId="0CE4974B" w14:textId="77777777" w:rsidR="001619E7" w:rsidRPr="00A20D79" w:rsidRDefault="001619E7">
            <w:pPr>
              <w:rPr>
                <w:b/>
                <w:bCs/>
                <w:i/>
                <w:iCs/>
              </w:rPr>
            </w:pPr>
          </w:p>
          <w:p w14:paraId="388CDDEE" w14:textId="77777777" w:rsidR="001619E7" w:rsidRPr="00A20D79" w:rsidRDefault="001619E7">
            <w:pPr>
              <w:rPr>
                <w:b/>
                <w:bCs/>
                <w:i/>
                <w:iCs/>
              </w:rPr>
            </w:pPr>
          </w:p>
        </w:tc>
      </w:tr>
      <w:tr w:rsidR="001619E7" w:rsidRPr="00A20D79" w14:paraId="1D2F0CBD" w14:textId="77777777" w:rsidTr="008E1BB6">
        <w:trPr>
          <w:trHeight w:val="647"/>
        </w:trPr>
        <w:tc>
          <w:tcPr>
            <w:tcW w:w="4621" w:type="dxa"/>
            <w:tcBorders>
              <w:top w:val="single" w:sz="4" w:space="0" w:color="000000"/>
              <w:left w:val="single" w:sz="4" w:space="0" w:color="000000"/>
              <w:bottom w:val="single" w:sz="4" w:space="0" w:color="000000"/>
            </w:tcBorders>
            <w:shd w:val="clear" w:color="auto" w:fill="auto"/>
          </w:tcPr>
          <w:p w14:paraId="77A5998E" w14:textId="77777777" w:rsidR="001619E7" w:rsidRPr="00A20D79" w:rsidRDefault="001619E7">
            <w:pPr>
              <w:jc w:val="both"/>
              <w:rPr>
                <w:b/>
                <w:bCs/>
                <w:i/>
                <w:iCs/>
                <w:lang w:val="sr-Cyrl-RS"/>
              </w:rPr>
            </w:pPr>
            <w:r w:rsidRPr="00A20D79">
              <w:rPr>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00DF7D" w14:textId="77777777" w:rsidR="001619E7" w:rsidRPr="00A20D79" w:rsidRDefault="001619E7">
            <w:pPr>
              <w:snapToGrid w:val="0"/>
              <w:rPr>
                <w:b/>
                <w:bCs/>
                <w:i/>
                <w:iCs/>
              </w:rPr>
            </w:pPr>
          </w:p>
          <w:p w14:paraId="678A7E79" w14:textId="77777777" w:rsidR="001619E7" w:rsidRPr="00A20D79" w:rsidRDefault="001619E7">
            <w:pPr>
              <w:rPr>
                <w:b/>
                <w:bCs/>
                <w:i/>
                <w:iCs/>
              </w:rPr>
            </w:pPr>
          </w:p>
          <w:p w14:paraId="4722CD69" w14:textId="77777777" w:rsidR="001619E7" w:rsidRPr="00A20D79" w:rsidRDefault="001619E7">
            <w:pPr>
              <w:rPr>
                <w:b/>
                <w:bCs/>
                <w:i/>
                <w:iCs/>
              </w:rPr>
            </w:pPr>
          </w:p>
        </w:tc>
      </w:tr>
      <w:tr w:rsidR="001619E7" w:rsidRPr="00A20D79" w14:paraId="72900070" w14:textId="77777777">
        <w:tc>
          <w:tcPr>
            <w:tcW w:w="4621" w:type="dxa"/>
            <w:tcBorders>
              <w:top w:val="single" w:sz="4" w:space="0" w:color="000000"/>
              <w:left w:val="single" w:sz="4" w:space="0" w:color="000000"/>
              <w:bottom w:val="single" w:sz="4" w:space="0" w:color="000000"/>
            </w:tcBorders>
            <w:shd w:val="clear" w:color="auto" w:fill="auto"/>
          </w:tcPr>
          <w:p w14:paraId="31086F1A" w14:textId="77777777" w:rsidR="001619E7" w:rsidRPr="00A20D79" w:rsidRDefault="001619E7" w:rsidP="008E1BB6">
            <w:pPr>
              <w:jc w:val="both"/>
              <w:rPr>
                <w:b/>
                <w:bCs/>
                <w:i/>
                <w:iCs/>
                <w:lang w:val="ru-RU"/>
              </w:rPr>
            </w:pPr>
            <w:r w:rsidRPr="00A20D79">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9AF404" w14:textId="77777777" w:rsidR="001619E7" w:rsidRPr="00A20D79" w:rsidRDefault="001619E7">
            <w:pPr>
              <w:snapToGrid w:val="0"/>
              <w:rPr>
                <w:b/>
                <w:bCs/>
                <w:i/>
                <w:iCs/>
                <w:lang w:val="ru-RU"/>
              </w:rPr>
            </w:pPr>
          </w:p>
        </w:tc>
      </w:tr>
      <w:tr w:rsidR="001619E7" w:rsidRPr="00A20D79" w14:paraId="2FB406B4" w14:textId="77777777" w:rsidTr="008E1BB6">
        <w:trPr>
          <w:trHeight w:val="512"/>
        </w:trPr>
        <w:tc>
          <w:tcPr>
            <w:tcW w:w="4621" w:type="dxa"/>
            <w:tcBorders>
              <w:top w:val="single" w:sz="4" w:space="0" w:color="000000"/>
              <w:left w:val="single" w:sz="4" w:space="0" w:color="000000"/>
              <w:bottom w:val="single" w:sz="4" w:space="0" w:color="000000"/>
            </w:tcBorders>
            <w:shd w:val="clear" w:color="auto" w:fill="auto"/>
          </w:tcPr>
          <w:p w14:paraId="196DB15D" w14:textId="77777777" w:rsidR="008E1BB6" w:rsidRPr="00A20D79" w:rsidRDefault="008E1BB6">
            <w:pPr>
              <w:jc w:val="both"/>
              <w:rPr>
                <w:i/>
                <w:iCs/>
                <w:lang w:val="sr-Cyrl-RS"/>
              </w:rPr>
            </w:pPr>
          </w:p>
          <w:p w14:paraId="203A0D2F" w14:textId="77777777" w:rsidR="001619E7" w:rsidRPr="00A20D79" w:rsidRDefault="001619E7">
            <w:pPr>
              <w:jc w:val="both"/>
              <w:rPr>
                <w:b/>
                <w:bCs/>
                <w:i/>
                <w:iCs/>
                <w:lang w:val="sr-Cyrl-RS"/>
              </w:rPr>
            </w:pPr>
            <w:r w:rsidRPr="00A20D79">
              <w:rPr>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189A17" w14:textId="77777777" w:rsidR="001619E7" w:rsidRPr="00A20D79" w:rsidRDefault="001619E7">
            <w:pPr>
              <w:snapToGrid w:val="0"/>
              <w:rPr>
                <w:b/>
                <w:bCs/>
                <w:i/>
                <w:iCs/>
              </w:rPr>
            </w:pPr>
          </w:p>
          <w:p w14:paraId="40DC5247" w14:textId="77777777" w:rsidR="001619E7" w:rsidRPr="00A20D79" w:rsidRDefault="001619E7">
            <w:pPr>
              <w:rPr>
                <w:b/>
                <w:bCs/>
                <w:i/>
                <w:iCs/>
              </w:rPr>
            </w:pPr>
          </w:p>
          <w:p w14:paraId="5F4D3340" w14:textId="77777777" w:rsidR="001619E7" w:rsidRPr="00A20D79" w:rsidRDefault="001619E7">
            <w:pPr>
              <w:rPr>
                <w:b/>
                <w:bCs/>
                <w:i/>
                <w:iCs/>
              </w:rPr>
            </w:pPr>
          </w:p>
        </w:tc>
      </w:tr>
      <w:tr w:rsidR="001619E7" w:rsidRPr="00A20D79" w14:paraId="3DF7276E" w14:textId="77777777">
        <w:tc>
          <w:tcPr>
            <w:tcW w:w="4621" w:type="dxa"/>
            <w:tcBorders>
              <w:top w:val="single" w:sz="4" w:space="0" w:color="000000"/>
              <w:left w:val="single" w:sz="4" w:space="0" w:color="000000"/>
              <w:bottom w:val="single" w:sz="4" w:space="0" w:color="000000"/>
            </w:tcBorders>
            <w:shd w:val="clear" w:color="auto" w:fill="auto"/>
          </w:tcPr>
          <w:p w14:paraId="2871E2CF" w14:textId="77777777" w:rsidR="001619E7" w:rsidRPr="00A20D79" w:rsidRDefault="001619E7">
            <w:pPr>
              <w:jc w:val="both"/>
              <w:rPr>
                <w:b/>
                <w:bCs/>
                <w:i/>
                <w:iCs/>
                <w:lang w:val="ru-RU"/>
              </w:rPr>
            </w:pPr>
            <w:r w:rsidRPr="00A20D79">
              <w:rPr>
                <w:i/>
                <w:iCs/>
                <w:lang w:val="ru-RU"/>
              </w:rPr>
              <w:t>Електронска адреса понуђача (</w:t>
            </w:r>
            <w:r w:rsidRPr="00A20D79">
              <w:rPr>
                <w:i/>
                <w:iCs/>
              </w:rPr>
              <w:t>e</w:t>
            </w:r>
            <w:r w:rsidRPr="00A20D79">
              <w:rPr>
                <w:i/>
                <w:iCs/>
                <w:lang w:val="ru-RU"/>
              </w:rPr>
              <w:t>-</w:t>
            </w:r>
            <w:r w:rsidRPr="00A20D79">
              <w:rPr>
                <w:i/>
                <w:iCs/>
              </w:rPr>
              <w:t>mail</w:t>
            </w:r>
            <w:r w:rsidRPr="00A20D79">
              <w:rPr>
                <w:i/>
                <w:iCs/>
                <w:lang w:val="ru-RU"/>
              </w:rPr>
              <w:t>):</w:t>
            </w:r>
          </w:p>
          <w:p w14:paraId="3416FA9D" w14:textId="77777777" w:rsidR="001619E7" w:rsidRPr="00A20D7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992396" w14:textId="77777777" w:rsidR="001619E7" w:rsidRPr="00A20D79" w:rsidRDefault="001619E7">
            <w:pPr>
              <w:snapToGrid w:val="0"/>
              <w:rPr>
                <w:b/>
                <w:bCs/>
                <w:i/>
                <w:iCs/>
                <w:lang w:val="ru-RU"/>
              </w:rPr>
            </w:pPr>
          </w:p>
        </w:tc>
      </w:tr>
      <w:tr w:rsidR="001619E7" w:rsidRPr="00A20D79" w14:paraId="0B378F5A" w14:textId="77777777" w:rsidTr="008E1BB6">
        <w:trPr>
          <w:trHeight w:val="557"/>
        </w:trPr>
        <w:tc>
          <w:tcPr>
            <w:tcW w:w="4621" w:type="dxa"/>
            <w:tcBorders>
              <w:top w:val="single" w:sz="4" w:space="0" w:color="000000"/>
              <w:left w:val="single" w:sz="4" w:space="0" w:color="000000"/>
              <w:bottom w:val="single" w:sz="4" w:space="0" w:color="000000"/>
            </w:tcBorders>
            <w:shd w:val="clear" w:color="auto" w:fill="auto"/>
          </w:tcPr>
          <w:p w14:paraId="4DB07D34" w14:textId="77777777" w:rsidR="001619E7" w:rsidRPr="00A20D79" w:rsidRDefault="001619E7">
            <w:pPr>
              <w:jc w:val="both"/>
              <w:rPr>
                <w:b/>
                <w:bCs/>
                <w:i/>
                <w:iCs/>
                <w:lang w:val="sr-Cyrl-RS"/>
              </w:rPr>
            </w:pPr>
            <w:r w:rsidRPr="00A20D79">
              <w:rPr>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C0105B" w14:textId="77777777" w:rsidR="001619E7" w:rsidRPr="00A20D79" w:rsidRDefault="001619E7">
            <w:pPr>
              <w:snapToGrid w:val="0"/>
              <w:rPr>
                <w:b/>
                <w:bCs/>
                <w:i/>
                <w:iCs/>
              </w:rPr>
            </w:pPr>
          </w:p>
          <w:p w14:paraId="11402C15" w14:textId="77777777" w:rsidR="001619E7" w:rsidRPr="00A20D79" w:rsidRDefault="001619E7">
            <w:pPr>
              <w:rPr>
                <w:b/>
                <w:bCs/>
                <w:i/>
                <w:iCs/>
              </w:rPr>
            </w:pPr>
          </w:p>
          <w:p w14:paraId="65E7DDDF" w14:textId="77777777" w:rsidR="001619E7" w:rsidRPr="00A20D79" w:rsidRDefault="001619E7">
            <w:pPr>
              <w:rPr>
                <w:b/>
                <w:bCs/>
                <w:i/>
                <w:iCs/>
              </w:rPr>
            </w:pPr>
          </w:p>
        </w:tc>
      </w:tr>
      <w:tr w:rsidR="001619E7" w:rsidRPr="00A20D79" w14:paraId="666603D8" w14:textId="77777777" w:rsidTr="008E1BB6">
        <w:trPr>
          <w:trHeight w:val="530"/>
        </w:trPr>
        <w:tc>
          <w:tcPr>
            <w:tcW w:w="4621" w:type="dxa"/>
            <w:tcBorders>
              <w:top w:val="single" w:sz="4" w:space="0" w:color="000000"/>
              <w:left w:val="single" w:sz="4" w:space="0" w:color="000000"/>
              <w:bottom w:val="single" w:sz="4" w:space="0" w:color="000000"/>
            </w:tcBorders>
            <w:shd w:val="clear" w:color="auto" w:fill="auto"/>
          </w:tcPr>
          <w:p w14:paraId="6D833347" w14:textId="77777777" w:rsidR="001619E7" w:rsidRPr="00A20D79" w:rsidRDefault="001619E7" w:rsidP="008E1BB6">
            <w:pPr>
              <w:jc w:val="both"/>
              <w:rPr>
                <w:b/>
                <w:bCs/>
                <w:i/>
                <w:iCs/>
              </w:rPr>
            </w:pPr>
            <w:r w:rsidRPr="00A20D79">
              <w:rPr>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5324DA" w14:textId="77777777" w:rsidR="001619E7" w:rsidRPr="00A20D79" w:rsidRDefault="001619E7">
            <w:pPr>
              <w:snapToGrid w:val="0"/>
              <w:rPr>
                <w:b/>
                <w:bCs/>
                <w:i/>
                <w:iCs/>
              </w:rPr>
            </w:pPr>
          </w:p>
          <w:p w14:paraId="59B994FD" w14:textId="77777777" w:rsidR="001619E7" w:rsidRPr="00A20D79" w:rsidRDefault="001619E7">
            <w:pPr>
              <w:rPr>
                <w:b/>
                <w:bCs/>
                <w:i/>
                <w:iCs/>
              </w:rPr>
            </w:pPr>
          </w:p>
          <w:p w14:paraId="3F9586ED" w14:textId="77777777" w:rsidR="001619E7" w:rsidRPr="00A20D79" w:rsidRDefault="001619E7">
            <w:pPr>
              <w:rPr>
                <w:b/>
                <w:bCs/>
                <w:i/>
                <w:iCs/>
              </w:rPr>
            </w:pPr>
          </w:p>
        </w:tc>
      </w:tr>
      <w:tr w:rsidR="001619E7" w:rsidRPr="00A20D79" w14:paraId="0ADB7231" w14:textId="77777777" w:rsidTr="008E1BB6">
        <w:trPr>
          <w:trHeight w:val="593"/>
        </w:trPr>
        <w:tc>
          <w:tcPr>
            <w:tcW w:w="4621" w:type="dxa"/>
            <w:tcBorders>
              <w:top w:val="single" w:sz="4" w:space="0" w:color="000000"/>
              <w:left w:val="single" w:sz="4" w:space="0" w:color="000000"/>
              <w:bottom w:val="single" w:sz="4" w:space="0" w:color="000000"/>
            </w:tcBorders>
            <w:shd w:val="clear" w:color="auto" w:fill="auto"/>
          </w:tcPr>
          <w:p w14:paraId="72AE55D3" w14:textId="77777777" w:rsidR="001619E7" w:rsidRPr="00A20D79" w:rsidRDefault="001619E7">
            <w:pPr>
              <w:jc w:val="both"/>
              <w:rPr>
                <w:b/>
                <w:bCs/>
                <w:i/>
                <w:iCs/>
                <w:lang w:val="ru-RU"/>
              </w:rPr>
            </w:pPr>
            <w:r w:rsidRPr="00A20D79">
              <w:rPr>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1F701F" w14:textId="77777777" w:rsidR="001619E7" w:rsidRPr="00A20D79" w:rsidRDefault="001619E7">
            <w:pPr>
              <w:snapToGrid w:val="0"/>
              <w:rPr>
                <w:b/>
                <w:bCs/>
                <w:i/>
                <w:iCs/>
                <w:lang w:val="ru-RU"/>
              </w:rPr>
            </w:pPr>
          </w:p>
          <w:p w14:paraId="421D2177" w14:textId="77777777" w:rsidR="001619E7" w:rsidRPr="00A20D79" w:rsidRDefault="001619E7">
            <w:pPr>
              <w:rPr>
                <w:b/>
                <w:bCs/>
                <w:i/>
                <w:iCs/>
                <w:lang w:val="ru-RU"/>
              </w:rPr>
            </w:pPr>
          </w:p>
          <w:p w14:paraId="7299A1A7" w14:textId="77777777" w:rsidR="001619E7" w:rsidRPr="00A20D79" w:rsidRDefault="001619E7">
            <w:pPr>
              <w:rPr>
                <w:b/>
                <w:bCs/>
                <w:i/>
                <w:iCs/>
                <w:lang w:val="ru-RU"/>
              </w:rPr>
            </w:pPr>
          </w:p>
        </w:tc>
      </w:tr>
      <w:tr w:rsidR="001619E7" w:rsidRPr="00A20D79" w14:paraId="285A0EE8" w14:textId="77777777" w:rsidTr="00761BCD">
        <w:trPr>
          <w:trHeight w:val="593"/>
        </w:trPr>
        <w:tc>
          <w:tcPr>
            <w:tcW w:w="4621" w:type="dxa"/>
            <w:tcBorders>
              <w:top w:val="single" w:sz="4" w:space="0" w:color="000000"/>
              <w:left w:val="single" w:sz="4" w:space="0" w:color="000000"/>
              <w:bottom w:val="single" w:sz="4" w:space="0" w:color="000000"/>
            </w:tcBorders>
            <w:shd w:val="clear" w:color="auto" w:fill="auto"/>
          </w:tcPr>
          <w:p w14:paraId="1FB87248" w14:textId="77777777" w:rsidR="001619E7" w:rsidRPr="00A20D79" w:rsidRDefault="001619E7">
            <w:pPr>
              <w:jc w:val="both"/>
              <w:rPr>
                <w:b/>
                <w:bCs/>
                <w:i/>
                <w:iCs/>
                <w:lang w:val="ru-RU"/>
              </w:rPr>
            </w:pPr>
            <w:r w:rsidRPr="00A20D7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04FBA4" w14:textId="77777777" w:rsidR="001619E7" w:rsidRPr="00A20D79" w:rsidRDefault="001619E7">
            <w:pPr>
              <w:snapToGrid w:val="0"/>
              <w:ind w:firstLine="708"/>
              <w:rPr>
                <w:b/>
                <w:bCs/>
                <w:i/>
                <w:iCs/>
                <w:lang w:val="ru-RU"/>
              </w:rPr>
            </w:pPr>
          </w:p>
          <w:p w14:paraId="143680FF" w14:textId="77777777" w:rsidR="001619E7" w:rsidRPr="00A20D79" w:rsidRDefault="001619E7">
            <w:pPr>
              <w:ind w:firstLine="708"/>
              <w:rPr>
                <w:b/>
                <w:bCs/>
                <w:i/>
                <w:iCs/>
                <w:lang w:val="ru-RU"/>
              </w:rPr>
            </w:pPr>
          </w:p>
          <w:p w14:paraId="09FF75E2" w14:textId="77777777" w:rsidR="001619E7" w:rsidRPr="00A20D79" w:rsidRDefault="001619E7">
            <w:pPr>
              <w:ind w:firstLine="708"/>
              <w:rPr>
                <w:b/>
                <w:bCs/>
                <w:i/>
                <w:iCs/>
                <w:lang w:val="ru-RU"/>
              </w:rPr>
            </w:pPr>
          </w:p>
        </w:tc>
      </w:tr>
    </w:tbl>
    <w:p w14:paraId="21FAAFC7" w14:textId="77777777" w:rsidR="001619E7" w:rsidRPr="00A20D79" w:rsidRDefault="001619E7"/>
    <w:p w14:paraId="29362270" w14:textId="77777777" w:rsidR="001619E7" w:rsidRPr="00A20D79" w:rsidRDefault="001619E7">
      <w:r w:rsidRPr="00A20D7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A20D79" w14:paraId="3769099B"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D3DE8F" w14:textId="77777777" w:rsidR="001619E7" w:rsidRPr="00A20D79" w:rsidRDefault="001619E7">
            <w:pPr>
              <w:snapToGrid w:val="0"/>
              <w:jc w:val="center"/>
            </w:pPr>
          </w:p>
          <w:p w14:paraId="070DCC73" w14:textId="77777777" w:rsidR="001619E7" w:rsidRPr="00A20D79" w:rsidRDefault="001619E7">
            <w:pPr>
              <w:jc w:val="center"/>
              <w:rPr>
                <w:rFonts w:eastAsia="TimesNewRomanPSMT"/>
                <w:b/>
                <w:bCs/>
              </w:rPr>
            </w:pPr>
            <w:r w:rsidRPr="00A20D79">
              <w:rPr>
                <w:rFonts w:eastAsia="TimesNewRomanPSMT"/>
                <w:b/>
                <w:bCs/>
              </w:rPr>
              <w:t xml:space="preserve">А) САМОСТАЛНО </w:t>
            </w:r>
          </w:p>
        </w:tc>
      </w:tr>
      <w:tr w:rsidR="001619E7" w:rsidRPr="00A20D79" w14:paraId="0609576A"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A25121" w14:textId="77777777" w:rsidR="001619E7" w:rsidRPr="00A20D79" w:rsidRDefault="001619E7">
            <w:pPr>
              <w:snapToGrid w:val="0"/>
              <w:jc w:val="center"/>
              <w:rPr>
                <w:rFonts w:eastAsia="TimesNewRomanPSMT"/>
                <w:b/>
                <w:bCs/>
              </w:rPr>
            </w:pPr>
          </w:p>
          <w:p w14:paraId="150F4651" w14:textId="77777777" w:rsidR="001619E7" w:rsidRPr="00A20D79" w:rsidRDefault="001619E7">
            <w:pPr>
              <w:jc w:val="center"/>
              <w:rPr>
                <w:rFonts w:eastAsia="TimesNewRomanPSMT"/>
                <w:b/>
                <w:bCs/>
              </w:rPr>
            </w:pPr>
            <w:r w:rsidRPr="00A20D79">
              <w:rPr>
                <w:rFonts w:eastAsia="TimesNewRomanPSMT"/>
                <w:b/>
                <w:bCs/>
              </w:rPr>
              <w:t>Б) СА ПОДИЗВОЂАЧЕМ</w:t>
            </w:r>
          </w:p>
        </w:tc>
      </w:tr>
      <w:tr w:rsidR="001619E7" w:rsidRPr="00A20D79" w14:paraId="7F366E31"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F6B23A6" w14:textId="77777777" w:rsidR="001619E7" w:rsidRPr="00A20D79" w:rsidRDefault="001619E7">
            <w:pPr>
              <w:snapToGrid w:val="0"/>
              <w:jc w:val="center"/>
              <w:rPr>
                <w:rFonts w:eastAsia="TimesNewRomanPSMT"/>
                <w:b/>
                <w:bCs/>
              </w:rPr>
            </w:pPr>
          </w:p>
          <w:p w14:paraId="3C435C3D" w14:textId="77777777" w:rsidR="001619E7" w:rsidRPr="00A20D79" w:rsidRDefault="001619E7">
            <w:pPr>
              <w:jc w:val="center"/>
              <w:rPr>
                <w:b/>
                <w:i/>
                <w:iCs/>
                <w:lang w:val="ru-RU"/>
              </w:rPr>
            </w:pPr>
            <w:r w:rsidRPr="00A20D79">
              <w:rPr>
                <w:rFonts w:eastAsia="TimesNewRomanPSMT"/>
                <w:b/>
                <w:bCs/>
              </w:rPr>
              <w:t>В) КАО ЗАЈЕДНИЧКУ ПОНУДУ</w:t>
            </w:r>
          </w:p>
        </w:tc>
      </w:tr>
    </w:tbl>
    <w:p w14:paraId="5A11F994" w14:textId="6C25DFCE" w:rsidR="00D8644E" w:rsidRPr="00607C0E" w:rsidRDefault="001619E7">
      <w:pPr>
        <w:jc w:val="both"/>
        <w:rPr>
          <w:rFonts w:eastAsia="TimesNewRomanPSMT"/>
          <w:bCs/>
        </w:rPr>
      </w:pPr>
      <w:r w:rsidRPr="00A20D79">
        <w:rPr>
          <w:b/>
          <w:i/>
          <w:iCs/>
          <w:u w:val="single"/>
          <w:lang w:val="ru-RU"/>
        </w:rPr>
        <w:t>Напомена</w:t>
      </w:r>
      <w:r w:rsidRPr="00A20D79">
        <w:rPr>
          <w:b/>
          <w:i/>
          <w:iCs/>
          <w:lang w:val="ru-RU"/>
        </w:rPr>
        <w:t>:</w:t>
      </w:r>
      <w:r w:rsidRPr="00A20D7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A20D79">
        <w:rPr>
          <w:i/>
          <w:iCs/>
          <w:lang w:val="ru-RU"/>
        </w:rPr>
        <w:t>ци</w:t>
      </w:r>
      <w:r w:rsidRPr="00A20D79">
        <w:rPr>
          <w:i/>
          <w:iCs/>
          <w:lang w:val="ru-RU"/>
        </w:rPr>
        <w:t>ма заједничке понуде, уколи</w:t>
      </w:r>
      <w:r w:rsidR="00607C0E">
        <w:rPr>
          <w:i/>
          <w:iCs/>
          <w:lang w:val="ru-RU"/>
        </w:rPr>
        <w:t>ко понуду подноси група понуђач</w:t>
      </w:r>
    </w:p>
    <w:p w14:paraId="7EA082AC" w14:textId="77777777" w:rsidR="001619E7" w:rsidRDefault="001619E7">
      <w:pPr>
        <w:jc w:val="both"/>
        <w:rPr>
          <w:rFonts w:eastAsia="TimesNewRomanPSMT"/>
          <w:b/>
          <w:bCs/>
          <w:i/>
          <w:lang w:val="sr-Cyrl-RS"/>
        </w:rPr>
      </w:pPr>
      <w:r w:rsidRPr="00A20D79">
        <w:rPr>
          <w:rFonts w:eastAsia="TimesNewRomanPSMT"/>
          <w:b/>
          <w:bCs/>
          <w:i/>
          <w:lang w:val="sr-Cyrl-CS"/>
        </w:rPr>
        <w:lastRenderedPageBreak/>
        <w:t xml:space="preserve">3) </w:t>
      </w:r>
      <w:r w:rsidRPr="00A20D79">
        <w:rPr>
          <w:rFonts w:eastAsia="TimesNewRomanPSMT"/>
          <w:b/>
          <w:bCs/>
          <w:i/>
        </w:rPr>
        <w:t xml:space="preserve">ПОДАЦИ О ПОДИЗВОЂАЧУ </w:t>
      </w:r>
    </w:p>
    <w:p w14:paraId="22791EEF" w14:textId="451FDFF0" w:rsidR="001619E7" w:rsidRPr="00A20D79" w:rsidRDefault="001619E7">
      <w:pPr>
        <w:jc w:val="both"/>
      </w:pPr>
    </w:p>
    <w:tbl>
      <w:tblPr>
        <w:tblW w:w="0" w:type="auto"/>
        <w:tblInd w:w="-20" w:type="dxa"/>
        <w:tblLayout w:type="fixed"/>
        <w:tblLook w:val="0000" w:firstRow="0" w:lastRow="0" w:firstColumn="0" w:lastColumn="0" w:noHBand="0" w:noVBand="0"/>
      </w:tblPr>
      <w:tblGrid>
        <w:gridCol w:w="465"/>
        <w:gridCol w:w="4219"/>
        <w:gridCol w:w="4598"/>
      </w:tblGrid>
      <w:tr w:rsidR="001619E7" w:rsidRPr="00A20D79" w14:paraId="6B283BAB" w14:textId="77777777">
        <w:tc>
          <w:tcPr>
            <w:tcW w:w="465" w:type="dxa"/>
            <w:tcBorders>
              <w:top w:val="single" w:sz="4" w:space="0" w:color="000000"/>
              <w:left w:val="single" w:sz="4" w:space="0" w:color="000000"/>
              <w:bottom w:val="single" w:sz="4" w:space="0" w:color="000000"/>
            </w:tcBorders>
            <w:shd w:val="clear" w:color="auto" w:fill="auto"/>
          </w:tcPr>
          <w:p w14:paraId="1BA46C67" w14:textId="77777777" w:rsidR="001619E7" w:rsidRPr="00A20D79" w:rsidRDefault="001619E7">
            <w:pPr>
              <w:snapToGrid w:val="0"/>
              <w:jc w:val="both"/>
            </w:pPr>
          </w:p>
          <w:p w14:paraId="0DDF5A07" w14:textId="77777777" w:rsidR="001619E7" w:rsidRPr="00A20D79" w:rsidRDefault="001619E7">
            <w:pPr>
              <w:jc w:val="both"/>
              <w:rPr>
                <w:rFonts w:eastAsia="TimesNewRomanPSMT"/>
                <w:bCs/>
                <w:i/>
              </w:rPr>
            </w:pPr>
            <w:r w:rsidRPr="00A20D7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4C8D7145" w14:textId="77777777" w:rsidR="001619E7" w:rsidRPr="00A20D79" w:rsidRDefault="001619E7">
            <w:pPr>
              <w:snapToGrid w:val="0"/>
              <w:jc w:val="both"/>
              <w:rPr>
                <w:rFonts w:eastAsia="TimesNewRomanPSMT"/>
                <w:bCs/>
                <w:i/>
              </w:rPr>
            </w:pPr>
          </w:p>
          <w:p w14:paraId="693F3CC8" w14:textId="77777777" w:rsidR="001619E7" w:rsidRPr="00A20D79" w:rsidRDefault="001619E7">
            <w:pPr>
              <w:jc w:val="both"/>
              <w:rPr>
                <w:rFonts w:eastAsia="TimesNewRomanPSMT"/>
                <w:b/>
                <w:bCs/>
              </w:rPr>
            </w:pPr>
            <w:r w:rsidRPr="00A20D7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0BA0E5" w14:textId="77777777" w:rsidR="001619E7" w:rsidRPr="00A20D79" w:rsidRDefault="001619E7">
            <w:pPr>
              <w:snapToGrid w:val="0"/>
              <w:jc w:val="both"/>
              <w:rPr>
                <w:rFonts w:eastAsia="TimesNewRomanPSMT"/>
                <w:b/>
                <w:bCs/>
              </w:rPr>
            </w:pPr>
          </w:p>
        </w:tc>
      </w:tr>
      <w:tr w:rsidR="001619E7" w:rsidRPr="00A20D79" w14:paraId="5120A1C1" w14:textId="77777777">
        <w:tc>
          <w:tcPr>
            <w:tcW w:w="465" w:type="dxa"/>
            <w:tcBorders>
              <w:top w:val="single" w:sz="4" w:space="0" w:color="000000"/>
              <w:left w:val="single" w:sz="4" w:space="0" w:color="000000"/>
              <w:bottom w:val="single" w:sz="4" w:space="0" w:color="000000"/>
            </w:tcBorders>
            <w:shd w:val="clear" w:color="auto" w:fill="auto"/>
          </w:tcPr>
          <w:p w14:paraId="0185FE18" w14:textId="77777777" w:rsidR="001619E7" w:rsidRPr="00A20D79" w:rsidRDefault="001619E7">
            <w:pPr>
              <w:snapToGrid w:val="0"/>
              <w:jc w:val="both"/>
              <w:rPr>
                <w:rFonts w:eastAsia="TimesNewRomanPSMT"/>
                <w:bCs/>
                <w:i/>
              </w:rPr>
            </w:pPr>
          </w:p>
          <w:p w14:paraId="0C7192A6"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C13990F" w14:textId="77777777" w:rsidR="001619E7" w:rsidRPr="00A20D79" w:rsidRDefault="001619E7">
            <w:pPr>
              <w:snapToGrid w:val="0"/>
              <w:jc w:val="both"/>
              <w:rPr>
                <w:rFonts w:eastAsia="TimesNewRomanPSMT"/>
                <w:bCs/>
                <w:i/>
              </w:rPr>
            </w:pPr>
          </w:p>
          <w:p w14:paraId="16E3C6FB" w14:textId="77777777" w:rsidR="001619E7" w:rsidRPr="00A20D79" w:rsidRDefault="001619E7">
            <w:pPr>
              <w:jc w:val="both"/>
              <w:rPr>
                <w:rFonts w:eastAsia="TimesNewRomanPSMT"/>
                <w:b/>
                <w:bCs/>
              </w:rPr>
            </w:pPr>
            <w:r w:rsidRPr="00A20D7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55440E" w14:textId="77777777" w:rsidR="001619E7" w:rsidRPr="00A20D79" w:rsidRDefault="001619E7">
            <w:pPr>
              <w:snapToGrid w:val="0"/>
              <w:jc w:val="both"/>
              <w:rPr>
                <w:rFonts w:eastAsia="TimesNewRomanPSMT"/>
                <w:b/>
                <w:bCs/>
              </w:rPr>
            </w:pPr>
          </w:p>
        </w:tc>
      </w:tr>
      <w:tr w:rsidR="001619E7" w:rsidRPr="00A20D79" w14:paraId="082D1ABC" w14:textId="77777777">
        <w:tc>
          <w:tcPr>
            <w:tcW w:w="465" w:type="dxa"/>
            <w:tcBorders>
              <w:top w:val="single" w:sz="4" w:space="0" w:color="000000"/>
              <w:left w:val="single" w:sz="4" w:space="0" w:color="000000"/>
              <w:bottom w:val="single" w:sz="4" w:space="0" w:color="000000"/>
            </w:tcBorders>
            <w:shd w:val="clear" w:color="auto" w:fill="auto"/>
          </w:tcPr>
          <w:p w14:paraId="6BEA4CB1" w14:textId="77777777" w:rsidR="001619E7" w:rsidRPr="00A20D79" w:rsidRDefault="001619E7">
            <w:pPr>
              <w:snapToGrid w:val="0"/>
              <w:jc w:val="both"/>
              <w:rPr>
                <w:rFonts w:eastAsia="TimesNewRomanPSMT"/>
                <w:bCs/>
                <w:i/>
              </w:rPr>
            </w:pPr>
          </w:p>
          <w:p w14:paraId="168D0B81"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BFF083D" w14:textId="77777777" w:rsidR="001619E7" w:rsidRPr="00A20D79" w:rsidRDefault="001619E7">
            <w:pPr>
              <w:snapToGrid w:val="0"/>
              <w:jc w:val="both"/>
              <w:rPr>
                <w:rFonts w:eastAsia="TimesNewRomanPSMT"/>
                <w:bCs/>
                <w:i/>
              </w:rPr>
            </w:pPr>
          </w:p>
          <w:p w14:paraId="41EBE4BA" w14:textId="77777777" w:rsidR="001619E7" w:rsidRPr="00A20D79" w:rsidRDefault="001619E7">
            <w:pPr>
              <w:jc w:val="both"/>
              <w:rPr>
                <w:rFonts w:eastAsia="TimesNewRomanPSMT"/>
                <w:b/>
                <w:bCs/>
              </w:rPr>
            </w:pPr>
            <w:r w:rsidRPr="00A20D7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B281E0" w14:textId="77777777" w:rsidR="001619E7" w:rsidRPr="00A20D79" w:rsidRDefault="001619E7">
            <w:pPr>
              <w:snapToGrid w:val="0"/>
              <w:jc w:val="both"/>
              <w:rPr>
                <w:rFonts w:eastAsia="TimesNewRomanPSMT"/>
                <w:b/>
                <w:bCs/>
              </w:rPr>
            </w:pPr>
          </w:p>
        </w:tc>
      </w:tr>
      <w:tr w:rsidR="001619E7" w:rsidRPr="00A20D79" w14:paraId="454B27DC" w14:textId="77777777">
        <w:tc>
          <w:tcPr>
            <w:tcW w:w="465" w:type="dxa"/>
            <w:tcBorders>
              <w:top w:val="single" w:sz="4" w:space="0" w:color="000000"/>
              <w:left w:val="single" w:sz="4" w:space="0" w:color="000000"/>
              <w:bottom w:val="single" w:sz="4" w:space="0" w:color="000000"/>
            </w:tcBorders>
            <w:shd w:val="clear" w:color="auto" w:fill="auto"/>
          </w:tcPr>
          <w:p w14:paraId="45676627" w14:textId="77777777" w:rsidR="001619E7" w:rsidRPr="00A20D79" w:rsidRDefault="001619E7">
            <w:pPr>
              <w:snapToGrid w:val="0"/>
              <w:jc w:val="both"/>
              <w:rPr>
                <w:rFonts w:eastAsia="TimesNewRomanPSMT"/>
                <w:bCs/>
                <w:i/>
              </w:rPr>
            </w:pPr>
          </w:p>
          <w:p w14:paraId="2AC6C76D"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6DD7199" w14:textId="77777777" w:rsidR="001619E7" w:rsidRPr="00A20D79" w:rsidRDefault="001619E7">
            <w:pPr>
              <w:snapToGrid w:val="0"/>
              <w:jc w:val="both"/>
              <w:rPr>
                <w:rFonts w:eastAsia="TimesNewRomanPSMT"/>
                <w:bCs/>
                <w:i/>
              </w:rPr>
            </w:pPr>
          </w:p>
          <w:p w14:paraId="185BBB9F" w14:textId="77777777" w:rsidR="001619E7" w:rsidRPr="00A20D79" w:rsidRDefault="001619E7">
            <w:pPr>
              <w:jc w:val="both"/>
              <w:rPr>
                <w:rFonts w:eastAsia="TimesNewRomanPSMT"/>
                <w:b/>
                <w:bCs/>
              </w:rPr>
            </w:pPr>
            <w:r w:rsidRPr="00A20D7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98FB7" w14:textId="77777777" w:rsidR="001619E7" w:rsidRPr="00A20D79" w:rsidRDefault="001619E7">
            <w:pPr>
              <w:snapToGrid w:val="0"/>
              <w:jc w:val="both"/>
              <w:rPr>
                <w:rFonts w:eastAsia="TimesNewRomanPSMT"/>
                <w:b/>
                <w:bCs/>
              </w:rPr>
            </w:pPr>
          </w:p>
        </w:tc>
      </w:tr>
      <w:tr w:rsidR="001619E7" w:rsidRPr="00A20D79" w14:paraId="24C158B8" w14:textId="77777777">
        <w:tc>
          <w:tcPr>
            <w:tcW w:w="465" w:type="dxa"/>
            <w:tcBorders>
              <w:top w:val="single" w:sz="4" w:space="0" w:color="000000"/>
              <w:left w:val="single" w:sz="4" w:space="0" w:color="000000"/>
              <w:bottom w:val="single" w:sz="4" w:space="0" w:color="000000"/>
            </w:tcBorders>
            <w:shd w:val="clear" w:color="auto" w:fill="auto"/>
          </w:tcPr>
          <w:p w14:paraId="6F450E97"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74DB7BB" w14:textId="77777777" w:rsidR="001619E7" w:rsidRPr="00A20D79" w:rsidRDefault="001619E7">
            <w:pPr>
              <w:snapToGrid w:val="0"/>
              <w:jc w:val="both"/>
              <w:rPr>
                <w:rFonts w:eastAsia="TimesNewRomanPSMT"/>
                <w:bCs/>
                <w:i/>
              </w:rPr>
            </w:pPr>
          </w:p>
          <w:p w14:paraId="0B8E6AF6" w14:textId="77777777" w:rsidR="001619E7" w:rsidRPr="00A20D79" w:rsidRDefault="001619E7">
            <w:pPr>
              <w:jc w:val="both"/>
              <w:rPr>
                <w:rFonts w:eastAsia="TimesNewRomanPSMT"/>
                <w:b/>
                <w:bCs/>
              </w:rPr>
            </w:pPr>
            <w:r w:rsidRPr="00A20D7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A13AA" w14:textId="77777777" w:rsidR="001619E7" w:rsidRPr="00A20D79" w:rsidRDefault="001619E7">
            <w:pPr>
              <w:snapToGrid w:val="0"/>
              <w:jc w:val="both"/>
              <w:rPr>
                <w:rFonts w:eastAsia="TimesNewRomanPSMT"/>
                <w:b/>
                <w:bCs/>
              </w:rPr>
            </w:pPr>
          </w:p>
        </w:tc>
      </w:tr>
      <w:tr w:rsidR="001619E7" w:rsidRPr="00A20D79" w14:paraId="2F7B7869" w14:textId="77777777">
        <w:tc>
          <w:tcPr>
            <w:tcW w:w="465" w:type="dxa"/>
            <w:tcBorders>
              <w:top w:val="single" w:sz="4" w:space="0" w:color="000000"/>
              <w:left w:val="single" w:sz="4" w:space="0" w:color="000000"/>
              <w:bottom w:val="single" w:sz="4" w:space="0" w:color="000000"/>
            </w:tcBorders>
            <w:shd w:val="clear" w:color="auto" w:fill="auto"/>
          </w:tcPr>
          <w:p w14:paraId="28755D57"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98AABEC" w14:textId="77777777" w:rsidR="001619E7" w:rsidRPr="00A20D79" w:rsidRDefault="001619E7">
            <w:pPr>
              <w:snapToGrid w:val="0"/>
              <w:jc w:val="both"/>
              <w:rPr>
                <w:rFonts w:eastAsia="TimesNewRomanPSMT"/>
                <w:bCs/>
                <w:i/>
                <w:lang w:val="ru-RU"/>
              </w:rPr>
            </w:pPr>
          </w:p>
          <w:p w14:paraId="17F243FE" w14:textId="77777777" w:rsidR="001619E7" w:rsidRPr="00A20D79" w:rsidRDefault="001619E7">
            <w:pPr>
              <w:jc w:val="both"/>
              <w:rPr>
                <w:rFonts w:eastAsia="TimesNewRomanPSMT"/>
                <w:b/>
                <w:bCs/>
                <w:lang w:val="ru-RU"/>
              </w:rPr>
            </w:pPr>
            <w:r w:rsidRPr="00A20D7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273726" w14:textId="77777777" w:rsidR="001619E7" w:rsidRPr="00A20D79" w:rsidRDefault="001619E7">
            <w:pPr>
              <w:snapToGrid w:val="0"/>
              <w:jc w:val="both"/>
              <w:rPr>
                <w:rFonts w:eastAsia="TimesNewRomanPSMT"/>
                <w:b/>
                <w:bCs/>
                <w:lang w:val="ru-RU"/>
              </w:rPr>
            </w:pPr>
          </w:p>
        </w:tc>
      </w:tr>
      <w:tr w:rsidR="001619E7" w:rsidRPr="00A20D79" w14:paraId="39C01C9B" w14:textId="77777777">
        <w:tc>
          <w:tcPr>
            <w:tcW w:w="465" w:type="dxa"/>
            <w:tcBorders>
              <w:top w:val="single" w:sz="4" w:space="0" w:color="000000"/>
              <w:left w:val="single" w:sz="4" w:space="0" w:color="000000"/>
              <w:bottom w:val="single" w:sz="4" w:space="0" w:color="000000"/>
            </w:tcBorders>
            <w:shd w:val="clear" w:color="auto" w:fill="auto"/>
          </w:tcPr>
          <w:p w14:paraId="2EC71230" w14:textId="77777777" w:rsidR="001619E7" w:rsidRPr="00A20D7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6117E33" w14:textId="77777777" w:rsidR="001619E7" w:rsidRPr="00A20D79" w:rsidRDefault="001619E7">
            <w:pPr>
              <w:snapToGrid w:val="0"/>
              <w:jc w:val="both"/>
              <w:rPr>
                <w:rFonts w:eastAsia="TimesNewRomanPSMT"/>
                <w:bCs/>
                <w:i/>
                <w:lang w:val="ru-RU"/>
              </w:rPr>
            </w:pPr>
          </w:p>
          <w:p w14:paraId="08233E4D" w14:textId="77777777" w:rsidR="001619E7" w:rsidRPr="00A20D79" w:rsidRDefault="001619E7">
            <w:pPr>
              <w:jc w:val="both"/>
              <w:rPr>
                <w:rFonts w:eastAsia="TimesNewRomanPSMT"/>
                <w:b/>
                <w:bCs/>
                <w:lang w:val="ru-RU"/>
              </w:rPr>
            </w:pPr>
            <w:r w:rsidRPr="00A20D7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19C64C" w14:textId="77777777" w:rsidR="001619E7" w:rsidRDefault="001619E7">
            <w:pPr>
              <w:snapToGrid w:val="0"/>
              <w:jc w:val="both"/>
              <w:rPr>
                <w:rFonts w:eastAsia="TimesNewRomanPSMT"/>
                <w:b/>
                <w:bCs/>
                <w:lang w:val="ru-RU"/>
              </w:rPr>
            </w:pPr>
          </w:p>
          <w:p w14:paraId="36D91F89" w14:textId="77777777" w:rsidR="00D8644E" w:rsidRDefault="00D8644E">
            <w:pPr>
              <w:snapToGrid w:val="0"/>
              <w:jc w:val="both"/>
              <w:rPr>
                <w:rFonts w:eastAsia="TimesNewRomanPSMT"/>
                <w:b/>
                <w:bCs/>
                <w:lang w:val="ru-RU"/>
              </w:rPr>
            </w:pPr>
          </w:p>
          <w:p w14:paraId="429BA103" w14:textId="77777777" w:rsidR="00D8644E" w:rsidRDefault="00D8644E">
            <w:pPr>
              <w:snapToGrid w:val="0"/>
              <w:jc w:val="both"/>
              <w:rPr>
                <w:rFonts w:eastAsia="TimesNewRomanPSMT"/>
                <w:b/>
                <w:bCs/>
                <w:lang w:val="ru-RU"/>
              </w:rPr>
            </w:pPr>
          </w:p>
          <w:p w14:paraId="677CCC8D" w14:textId="77777777" w:rsidR="00D8644E" w:rsidRPr="00A20D79" w:rsidRDefault="00D8644E">
            <w:pPr>
              <w:snapToGrid w:val="0"/>
              <w:jc w:val="both"/>
              <w:rPr>
                <w:rFonts w:eastAsia="TimesNewRomanPSMT"/>
                <w:b/>
                <w:bCs/>
                <w:lang w:val="ru-RU"/>
              </w:rPr>
            </w:pPr>
          </w:p>
        </w:tc>
      </w:tr>
      <w:tr w:rsidR="001619E7" w:rsidRPr="00A20D79" w14:paraId="31A1D43D" w14:textId="77777777">
        <w:tc>
          <w:tcPr>
            <w:tcW w:w="465" w:type="dxa"/>
            <w:tcBorders>
              <w:top w:val="single" w:sz="4" w:space="0" w:color="000000"/>
              <w:left w:val="single" w:sz="4" w:space="0" w:color="000000"/>
              <w:bottom w:val="single" w:sz="4" w:space="0" w:color="000000"/>
            </w:tcBorders>
            <w:shd w:val="clear" w:color="auto" w:fill="auto"/>
          </w:tcPr>
          <w:p w14:paraId="1A1648EB" w14:textId="77777777" w:rsidR="001619E7" w:rsidRPr="00A20D79" w:rsidRDefault="001619E7">
            <w:pPr>
              <w:snapToGrid w:val="0"/>
              <w:jc w:val="both"/>
              <w:rPr>
                <w:rFonts w:eastAsia="TimesNewRomanPSMT"/>
                <w:bCs/>
                <w:i/>
                <w:lang w:val="ru-RU"/>
              </w:rPr>
            </w:pPr>
          </w:p>
          <w:p w14:paraId="63F81458" w14:textId="77777777" w:rsidR="001619E7" w:rsidRPr="00A20D79" w:rsidRDefault="001619E7">
            <w:pPr>
              <w:jc w:val="both"/>
              <w:rPr>
                <w:rFonts w:eastAsia="TimesNewRomanPSMT"/>
                <w:bCs/>
                <w:i/>
              </w:rPr>
            </w:pPr>
            <w:r w:rsidRPr="00A20D7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3F315DEB" w14:textId="77777777" w:rsidR="001619E7" w:rsidRPr="00A20D79" w:rsidRDefault="001619E7">
            <w:pPr>
              <w:snapToGrid w:val="0"/>
              <w:jc w:val="both"/>
              <w:rPr>
                <w:rFonts w:eastAsia="TimesNewRomanPSMT"/>
                <w:bCs/>
                <w:i/>
              </w:rPr>
            </w:pPr>
          </w:p>
          <w:p w14:paraId="63ECD410" w14:textId="77777777" w:rsidR="001619E7" w:rsidRPr="00A20D79" w:rsidRDefault="001619E7">
            <w:pPr>
              <w:jc w:val="both"/>
              <w:rPr>
                <w:rFonts w:eastAsia="TimesNewRomanPSMT"/>
                <w:b/>
                <w:bCs/>
              </w:rPr>
            </w:pPr>
            <w:r w:rsidRPr="00A20D7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9065E6" w14:textId="77777777" w:rsidR="001619E7" w:rsidRPr="00A20D79" w:rsidRDefault="001619E7">
            <w:pPr>
              <w:snapToGrid w:val="0"/>
              <w:jc w:val="both"/>
              <w:rPr>
                <w:rFonts w:eastAsia="TimesNewRomanPSMT"/>
                <w:b/>
                <w:bCs/>
              </w:rPr>
            </w:pPr>
          </w:p>
        </w:tc>
      </w:tr>
      <w:tr w:rsidR="001619E7" w:rsidRPr="00A20D79" w14:paraId="3721F4F7" w14:textId="77777777">
        <w:tc>
          <w:tcPr>
            <w:tcW w:w="465" w:type="dxa"/>
            <w:tcBorders>
              <w:top w:val="single" w:sz="4" w:space="0" w:color="000000"/>
              <w:left w:val="single" w:sz="4" w:space="0" w:color="000000"/>
              <w:bottom w:val="single" w:sz="4" w:space="0" w:color="000000"/>
            </w:tcBorders>
            <w:shd w:val="clear" w:color="auto" w:fill="auto"/>
          </w:tcPr>
          <w:p w14:paraId="2857FE08" w14:textId="77777777" w:rsidR="001619E7" w:rsidRPr="00A20D79" w:rsidRDefault="001619E7">
            <w:pPr>
              <w:snapToGrid w:val="0"/>
              <w:jc w:val="both"/>
              <w:rPr>
                <w:rFonts w:eastAsia="TimesNewRomanPSMT"/>
                <w:bCs/>
                <w:i/>
              </w:rPr>
            </w:pPr>
          </w:p>
          <w:p w14:paraId="52B93286"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5D432AC" w14:textId="77777777" w:rsidR="001619E7" w:rsidRPr="00A20D79" w:rsidRDefault="001619E7">
            <w:pPr>
              <w:snapToGrid w:val="0"/>
              <w:jc w:val="both"/>
              <w:rPr>
                <w:rFonts w:eastAsia="TimesNewRomanPSMT"/>
                <w:bCs/>
                <w:i/>
              </w:rPr>
            </w:pPr>
          </w:p>
          <w:p w14:paraId="58A8AADA" w14:textId="77777777" w:rsidR="001619E7" w:rsidRPr="00A20D79" w:rsidRDefault="001619E7">
            <w:pPr>
              <w:jc w:val="both"/>
              <w:rPr>
                <w:rFonts w:eastAsia="TimesNewRomanPSMT"/>
                <w:b/>
                <w:bCs/>
              </w:rPr>
            </w:pPr>
            <w:r w:rsidRPr="00A20D7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F5A24" w14:textId="77777777" w:rsidR="001619E7" w:rsidRPr="00A20D79" w:rsidRDefault="001619E7">
            <w:pPr>
              <w:snapToGrid w:val="0"/>
              <w:jc w:val="both"/>
              <w:rPr>
                <w:rFonts w:eastAsia="TimesNewRomanPSMT"/>
                <w:b/>
                <w:bCs/>
              </w:rPr>
            </w:pPr>
          </w:p>
        </w:tc>
      </w:tr>
      <w:tr w:rsidR="001619E7" w:rsidRPr="00A20D79" w14:paraId="065A078A" w14:textId="77777777">
        <w:tc>
          <w:tcPr>
            <w:tcW w:w="465" w:type="dxa"/>
            <w:tcBorders>
              <w:top w:val="single" w:sz="4" w:space="0" w:color="000000"/>
              <w:left w:val="single" w:sz="4" w:space="0" w:color="000000"/>
              <w:bottom w:val="single" w:sz="4" w:space="0" w:color="000000"/>
            </w:tcBorders>
            <w:shd w:val="clear" w:color="auto" w:fill="auto"/>
          </w:tcPr>
          <w:p w14:paraId="2CBF7210" w14:textId="77777777" w:rsidR="001619E7" w:rsidRPr="00A20D79" w:rsidRDefault="001619E7">
            <w:pPr>
              <w:snapToGrid w:val="0"/>
              <w:jc w:val="both"/>
              <w:rPr>
                <w:rFonts w:eastAsia="TimesNewRomanPSMT"/>
                <w:bCs/>
                <w:i/>
              </w:rPr>
            </w:pPr>
          </w:p>
          <w:p w14:paraId="47878A7B"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5D87324" w14:textId="77777777" w:rsidR="001619E7" w:rsidRPr="00A20D79" w:rsidRDefault="001619E7">
            <w:pPr>
              <w:snapToGrid w:val="0"/>
              <w:jc w:val="both"/>
              <w:rPr>
                <w:rFonts w:eastAsia="TimesNewRomanPSMT"/>
                <w:bCs/>
                <w:i/>
              </w:rPr>
            </w:pPr>
          </w:p>
          <w:p w14:paraId="4BC5F97B" w14:textId="77777777" w:rsidR="001619E7" w:rsidRPr="00A20D79" w:rsidRDefault="001619E7">
            <w:pPr>
              <w:jc w:val="both"/>
              <w:rPr>
                <w:rFonts w:eastAsia="TimesNewRomanPSMT"/>
                <w:b/>
                <w:bCs/>
              </w:rPr>
            </w:pPr>
            <w:r w:rsidRPr="00A20D7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00AF84" w14:textId="77777777" w:rsidR="001619E7" w:rsidRPr="00A20D79" w:rsidRDefault="001619E7">
            <w:pPr>
              <w:snapToGrid w:val="0"/>
              <w:jc w:val="both"/>
              <w:rPr>
                <w:rFonts w:eastAsia="TimesNewRomanPSMT"/>
                <w:b/>
                <w:bCs/>
              </w:rPr>
            </w:pPr>
          </w:p>
        </w:tc>
      </w:tr>
      <w:tr w:rsidR="001619E7" w:rsidRPr="00A20D79" w14:paraId="6208C2ED" w14:textId="77777777">
        <w:tc>
          <w:tcPr>
            <w:tcW w:w="465" w:type="dxa"/>
            <w:tcBorders>
              <w:top w:val="single" w:sz="4" w:space="0" w:color="000000"/>
              <w:left w:val="single" w:sz="4" w:space="0" w:color="000000"/>
              <w:bottom w:val="single" w:sz="4" w:space="0" w:color="000000"/>
            </w:tcBorders>
            <w:shd w:val="clear" w:color="auto" w:fill="auto"/>
          </w:tcPr>
          <w:p w14:paraId="46DFEF88" w14:textId="77777777" w:rsidR="001619E7" w:rsidRPr="00A20D79" w:rsidRDefault="001619E7">
            <w:pPr>
              <w:snapToGrid w:val="0"/>
              <w:jc w:val="both"/>
              <w:rPr>
                <w:rFonts w:eastAsia="TimesNewRomanPSMT"/>
                <w:bCs/>
                <w:i/>
              </w:rPr>
            </w:pPr>
          </w:p>
          <w:p w14:paraId="17F5094E"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E72A118" w14:textId="77777777" w:rsidR="001619E7" w:rsidRPr="00A20D79" w:rsidRDefault="001619E7">
            <w:pPr>
              <w:snapToGrid w:val="0"/>
              <w:jc w:val="both"/>
              <w:rPr>
                <w:rFonts w:eastAsia="TimesNewRomanPSMT"/>
                <w:bCs/>
                <w:i/>
              </w:rPr>
            </w:pPr>
          </w:p>
          <w:p w14:paraId="7E9AF28D" w14:textId="77777777" w:rsidR="001619E7" w:rsidRPr="00A20D79" w:rsidRDefault="001619E7">
            <w:pPr>
              <w:jc w:val="both"/>
              <w:rPr>
                <w:rFonts w:eastAsia="TimesNewRomanPSMT"/>
                <w:b/>
                <w:bCs/>
              </w:rPr>
            </w:pPr>
            <w:r w:rsidRPr="00A20D7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580D73" w14:textId="77777777" w:rsidR="001619E7" w:rsidRPr="00A20D79" w:rsidRDefault="001619E7">
            <w:pPr>
              <w:snapToGrid w:val="0"/>
              <w:jc w:val="both"/>
              <w:rPr>
                <w:rFonts w:eastAsia="TimesNewRomanPSMT"/>
                <w:b/>
                <w:bCs/>
              </w:rPr>
            </w:pPr>
          </w:p>
        </w:tc>
      </w:tr>
      <w:tr w:rsidR="001619E7" w:rsidRPr="00A20D79" w14:paraId="06527FE1" w14:textId="77777777">
        <w:tc>
          <w:tcPr>
            <w:tcW w:w="465" w:type="dxa"/>
            <w:tcBorders>
              <w:top w:val="single" w:sz="4" w:space="0" w:color="000000"/>
              <w:left w:val="single" w:sz="4" w:space="0" w:color="000000"/>
              <w:bottom w:val="single" w:sz="4" w:space="0" w:color="000000"/>
            </w:tcBorders>
            <w:shd w:val="clear" w:color="auto" w:fill="auto"/>
          </w:tcPr>
          <w:p w14:paraId="052AE940"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A42E5FC" w14:textId="77777777" w:rsidR="001619E7" w:rsidRPr="00A20D79" w:rsidRDefault="001619E7">
            <w:pPr>
              <w:snapToGrid w:val="0"/>
              <w:jc w:val="both"/>
              <w:rPr>
                <w:rFonts w:eastAsia="TimesNewRomanPSMT"/>
                <w:bCs/>
                <w:i/>
              </w:rPr>
            </w:pPr>
          </w:p>
          <w:p w14:paraId="537DD50E" w14:textId="77777777" w:rsidR="001619E7" w:rsidRPr="00A20D79" w:rsidRDefault="001619E7">
            <w:pPr>
              <w:jc w:val="both"/>
              <w:rPr>
                <w:rFonts w:eastAsia="TimesNewRomanPSMT"/>
                <w:b/>
                <w:bCs/>
              </w:rPr>
            </w:pPr>
            <w:r w:rsidRPr="00A20D7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635221" w14:textId="77777777" w:rsidR="001619E7" w:rsidRPr="00A20D79" w:rsidRDefault="001619E7">
            <w:pPr>
              <w:snapToGrid w:val="0"/>
              <w:jc w:val="both"/>
              <w:rPr>
                <w:rFonts w:eastAsia="TimesNewRomanPSMT"/>
                <w:b/>
                <w:bCs/>
              </w:rPr>
            </w:pPr>
          </w:p>
        </w:tc>
      </w:tr>
      <w:tr w:rsidR="001619E7" w:rsidRPr="00A20D79" w14:paraId="2AE8A68E" w14:textId="77777777">
        <w:tc>
          <w:tcPr>
            <w:tcW w:w="465" w:type="dxa"/>
            <w:tcBorders>
              <w:top w:val="single" w:sz="4" w:space="0" w:color="000000"/>
              <w:left w:val="single" w:sz="4" w:space="0" w:color="000000"/>
              <w:bottom w:val="single" w:sz="4" w:space="0" w:color="000000"/>
            </w:tcBorders>
            <w:shd w:val="clear" w:color="auto" w:fill="auto"/>
          </w:tcPr>
          <w:p w14:paraId="26007D95"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BDE825C" w14:textId="77777777" w:rsidR="001619E7" w:rsidRPr="00A20D79" w:rsidRDefault="001619E7">
            <w:pPr>
              <w:snapToGrid w:val="0"/>
              <w:jc w:val="both"/>
              <w:rPr>
                <w:rFonts w:eastAsia="TimesNewRomanPSMT"/>
                <w:bCs/>
                <w:i/>
                <w:lang w:val="ru-RU"/>
              </w:rPr>
            </w:pPr>
          </w:p>
          <w:p w14:paraId="223BFD55" w14:textId="77777777" w:rsidR="001619E7" w:rsidRPr="00A20D79" w:rsidRDefault="001619E7">
            <w:pPr>
              <w:jc w:val="both"/>
              <w:rPr>
                <w:rFonts w:eastAsia="TimesNewRomanPSMT"/>
                <w:b/>
                <w:bCs/>
                <w:lang w:val="ru-RU"/>
              </w:rPr>
            </w:pPr>
            <w:r w:rsidRPr="00A20D7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26DBB" w14:textId="77777777" w:rsidR="001619E7" w:rsidRPr="00A20D79" w:rsidRDefault="001619E7">
            <w:pPr>
              <w:snapToGrid w:val="0"/>
              <w:jc w:val="both"/>
              <w:rPr>
                <w:rFonts w:eastAsia="TimesNewRomanPSMT"/>
                <w:b/>
                <w:bCs/>
                <w:lang w:val="ru-RU"/>
              </w:rPr>
            </w:pPr>
          </w:p>
        </w:tc>
      </w:tr>
      <w:tr w:rsidR="001619E7" w:rsidRPr="00A20D79" w14:paraId="42D39944" w14:textId="77777777">
        <w:tc>
          <w:tcPr>
            <w:tcW w:w="465" w:type="dxa"/>
            <w:tcBorders>
              <w:top w:val="single" w:sz="4" w:space="0" w:color="000000"/>
              <w:left w:val="single" w:sz="4" w:space="0" w:color="000000"/>
              <w:bottom w:val="single" w:sz="4" w:space="0" w:color="000000"/>
            </w:tcBorders>
            <w:shd w:val="clear" w:color="auto" w:fill="auto"/>
          </w:tcPr>
          <w:p w14:paraId="3A4A66BC" w14:textId="77777777" w:rsidR="001619E7" w:rsidRPr="00A20D7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3540945" w14:textId="77777777" w:rsidR="001619E7" w:rsidRPr="00A20D79" w:rsidRDefault="001619E7">
            <w:pPr>
              <w:snapToGrid w:val="0"/>
              <w:jc w:val="both"/>
              <w:rPr>
                <w:rFonts w:eastAsia="TimesNewRomanPSMT"/>
                <w:bCs/>
                <w:i/>
                <w:lang w:val="ru-RU"/>
              </w:rPr>
            </w:pPr>
          </w:p>
          <w:p w14:paraId="59F48723" w14:textId="77777777" w:rsidR="001619E7" w:rsidRPr="00A20D79" w:rsidRDefault="001619E7">
            <w:pPr>
              <w:jc w:val="both"/>
              <w:rPr>
                <w:rFonts w:eastAsia="TimesNewRomanPSMT"/>
                <w:b/>
                <w:bCs/>
                <w:lang w:val="ru-RU"/>
              </w:rPr>
            </w:pPr>
            <w:r w:rsidRPr="00A20D7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F13936" w14:textId="77777777" w:rsidR="001619E7" w:rsidRDefault="001619E7">
            <w:pPr>
              <w:snapToGrid w:val="0"/>
              <w:jc w:val="both"/>
              <w:rPr>
                <w:rFonts w:eastAsia="TimesNewRomanPSMT"/>
                <w:b/>
                <w:bCs/>
                <w:lang w:val="ru-RU"/>
              </w:rPr>
            </w:pPr>
          </w:p>
          <w:p w14:paraId="052C8AE3" w14:textId="77777777" w:rsidR="00D8644E" w:rsidRDefault="00D8644E">
            <w:pPr>
              <w:snapToGrid w:val="0"/>
              <w:jc w:val="both"/>
              <w:rPr>
                <w:rFonts w:eastAsia="TimesNewRomanPSMT"/>
                <w:b/>
                <w:bCs/>
                <w:lang w:val="ru-RU"/>
              </w:rPr>
            </w:pPr>
          </w:p>
          <w:p w14:paraId="18D8D7C5" w14:textId="77777777" w:rsidR="00D8644E" w:rsidRDefault="00D8644E">
            <w:pPr>
              <w:snapToGrid w:val="0"/>
              <w:jc w:val="both"/>
              <w:rPr>
                <w:rFonts w:eastAsia="TimesNewRomanPSMT"/>
                <w:b/>
                <w:bCs/>
                <w:lang w:val="ru-RU"/>
              </w:rPr>
            </w:pPr>
          </w:p>
          <w:p w14:paraId="51DA67F9" w14:textId="77777777" w:rsidR="00D8644E" w:rsidRPr="00A20D79" w:rsidRDefault="00D8644E">
            <w:pPr>
              <w:snapToGrid w:val="0"/>
              <w:jc w:val="both"/>
              <w:rPr>
                <w:rFonts w:eastAsia="TimesNewRomanPSMT"/>
                <w:b/>
                <w:bCs/>
                <w:lang w:val="ru-RU"/>
              </w:rPr>
            </w:pPr>
          </w:p>
        </w:tc>
      </w:tr>
    </w:tbl>
    <w:p w14:paraId="4AABAF6D" w14:textId="77777777" w:rsidR="008E1BB6" w:rsidRPr="00A20D79" w:rsidRDefault="008E1BB6">
      <w:pPr>
        <w:jc w:val="both"/>
        <w:rPr>
          <w:b/>
          <w:bCs/>
          <w:i/>
          <w:iCs/>
          <w:u w:val="single"/>
          <w:lang w:val="ru-RU"/>
        </w:rPr>
      </w:pPr>
    </w:p>
    <w:p w14:paraId="3775CDC0" w14:textId="77777777" w:rsidR="001619E7" w:rsidRPr="00A20D79" w:rsidRDefault="001619E7">
      <w:pPr>
        <w:jc w:val="both"/>
        <w:rPr>
          <w:i/>
          <w:iCs/>
          <w:lang w:val="ru-RU"/>
        </w:rPr>
      </w:pPr>
      <w:r w:rsidRPr="00A20D79">
        <w:rPr>
          <w:b/>
          <w:bCs/>
          <w:i/>
          <w:iCs/>
          <w:u w:val="single"/>
          <w:lang w:val="ru-RU"/>
        </w:rPr>
        <w:t>Напомена:</w:t>
      </w:r>
      <w:r w:rsidRPr="00A20D79">
        <w:rPr>
          <w:b/>
          <w:bCs/>
          <w:i/>
          <w:iCs/>
          <w:lang w:val="ru-RU"/>
        </w:rPr>
        <w:t xml:space="preserve"> </w:t>
      </w:r>
    </w:p>
    <w:p w14:paraId="3D6320D5" w14:textId="77777777" w:rsidR="001619E7" w:rsidRPr="00A20D79" w:rsidRDefault="001619E7">
      <w:pPr>
        <w:jc w:val="both"/>
        <w:rPr>
          <w:rFonts w:eastAsia="TimesNewRomanPSMT"/>
          <w:b/>
          <w:bCs/>
          <w:lang w:val="ru-RU"/>
        </w:rPr>
      </w:pPr>
      <w:r w:rsidRPr="00A20D7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EEF5C4E" w14:textId="77777777" w:rsidR="001619E7" w:rsidRPr="00A20D79" w:rsidRDefault="001619E7">
      <w:pPr>
        <w:jc w:val="both"/>
        <w:rPr>
          <w:rFonts w:eastAsia="TimesNewRomanPSMT"/>
          <w:b/>
          <w:bCs/>
          <w:lang w:val="ru-RU"/>
        </w:rPr>
      </w:pPr>
    </w:p>
    <w:p w14:paraId="5FB4D667" w14:textId="77777777" w:rsidR="001619E7" w:rsidRPr="00A20D79" w:rsidRDefault="001619E7">
      <w:pPr>
        <w:jc w:val="both"/>
        <w:rPr>
          <w:rFonts w:eastAsia="TimesNewRomanPSMT"/>
          <w:b/>
          <w:bCs/>
          <w:lang w:val="ru-RU"/>
        </w:rPr>
      </w:pPr>
    </w:p>
    <w:p w14:paraId="379224DB" w14:textId="77777777" w:rsidR="001619E7" w:rsidRDefault="001619E7">
      <w:pPr>
        <w:jc w:val="both"/>
        <w:rPr>
          <w:rFonts w:eastAsia="TimesNewRomanPSMT"/>
          <w:b/>
          <w:bCs/>
          <w:lang w:val="ru-RU"/>
        </w:rPr>
      </w:pPr>
    </w:p>
    <w:p w14:paraId="7C9CAD90" w14:textId="77777777" w:rsidR="00D8644E" w:rsidRDefault="00D8644E">
      <w:pPr>
        <w:jc w:val="both"/>
        <w:rPr>
          <w:rFonts w:eastAsia="TimesNewRomanPSMT"/>
          <w:b/>
          <w:bCs/>
          <w:lang w:val="ru-RU"/>
        </w:rPr>
      </w:pPr>
    </w:p>
    <w:p w14:paraId="72DEDE5D" w14:textId="77777777" w:rsidR="00607C0E" w:rsidRDefault="00607C0E">
      <w:pPr>
        <w:jc w:val="both"/>
        <w:rPr>
          <w:rFonts w:eastAsia="TimesNewRomanPSMT"/>
          <w:b/>
          <w:bCs/>
          <w:lang w:val="ru-RU"/>
        </w:rPr>
      </w:pPr>
    </w:p>
    <w:p w14:paraId="6B05905E" w14:textId="77777777" w:rsidR="00607C0E" w:rsidRDefault="00607C0E">
      <w:pPr>
        <w:jc w:val="both"/>
        <w:rPr>
          <w:rFonts w:eastAsia="TimesNewRomanPSMT"/>
          <w:b/>
          <w:bCs/>
          <w:lang w:val="ru-RU"/>
        </w:rPr>
      </w:pPr>
    </w:p>
    <w:p w14:paraId="4F804648" w14:textId="77777777" w:rsidR="00607C0E" w:rsidRDefault="00607C0E">
      <w:pPr>
        <w:jc w:val="both"/>
        <w:rPr>
          <w:rFonts w:eastAsia="TimesNewRomanPSMT"/>
          <w:b/>
          <w:bCs/>
          <w:lang w:val="ru-RU"/>
        </w:rPr>
      </w:pPr>
    </w:p>
    <w:p w14:paraId="071513CC" w14:textId="77777777" w:rsidR="00607C0E" w:rsidRPr="00A20D79" w:rsidRDefault="00607C0E">
      <w:pPr>
        <w:jc w:val="both"/>
        <w:rPr>
          <w:rFonts w:eastAsia="TimesNewRomanPSMT"/>
          <w:b/>
          <w:bCs/>
          <w:lang w:val="ru-RU"/>
        </w:rPr>
      </w:pPr>
    </w:p>
    <w:p w14:paraId="21BB5C82" w14:textId="77777777" w:rsidR="001619E7" w:rsidRPr="00A20D79" w:rsidRDefault="001619E7">
      <w:pPr>
        <w:jc w:val="both"/>
        <w:rPr>
          <w:rFonts w:eastAsia="TimesNewRomanPSMT"/>
          <w:b/>
          <w:bCs/>
          <w:lang w:val="ru-RU"/>
        </w:rPr>
      </w:pPr>
    </w:p>
    <w:p w14:paraId="2BD8AFFC" w14:textId="77777777" w:rsidR="001619E7" w:rsidRDefault="001619E7">
      <w:pPr>
        <w:jc w:val="both"/>
        <w:rPr>
          <w:rFonts w:eastAsia="TimesNewRomanPSMT"/>
          <w:b/>
          <w:bCs/>
          <w:i/>
          <w:lang w:val="ru-RU"/>
        </w:rPr>
      </w:pPr>
      <w:r w:rsidRPr="00A20D79">
        <w:rPr>
          <w:rFonts w:eastAsia="TimesNewRomanPSMT"/>
          <w:b/>
          <w:bCs/>
          <w:i/>
          <w:lang w:val="sr-Cyrl-CS"/>
        </w:rPr>
        <w:t xml:space="preserve">4) </w:t>
      </w:r>
      <w:r w:rsidRPr="00A20D79">
        <w:rPr>
          <w:rFonts w:eastAsia="TimesNewRomanPSMT"/>
          <w:b/>
          <w:bCs/>
          <w:i/>
          <w:lang w:val="ru-RU"/>
        </w:rPr>
        <w:t>ПОДАЦИ О УЧЕСНИКУ  У ЗАЈЕДНИЧКОЈ ПОНУДИ</w:t>
      </w:r>
    </w:p>
    <w:p w14:paraId="32E41856" w14:textId="77777777" w:rsidR="00D8644E" w:rsidRDefault="00D8644E">
      <w:pPr>
        <w:jc w:val="both"/>
        <w:rPr>
          <w:rFonts w:eastAsia="TimesNewRomanPSMT"/>
          <w:b/>
          <w:bCs/>
          <w:i/>
          <w:lang w:val="ru-RU"/>
        </w:rPr>
      </w:pPr>
    </w:p>
    <w:p w14:paraId="0549DAB5" w14:textId="4EA53234" w:rsidR="001619E7" w:rsidRPr="00A20D79" w:rsidRDefault="001619E7">
      <w:pPr>
        <w:jc w:val="both"/>
      </w:pPr>
    </w:p>
    <w:tbl>
      <w:tblPr>
        <w:tblW w:w="0" w:type="auto"/>
        <w:tblInd w:w="-20" w:type="dxa"/>
        <w:tblLayout w:type="fixed"/>
        <w:tblLook w:val="0000" w:firstRow="0" w:lastRow="0" w:firstColumn="0" w:lastColumn="0" w:noHBand="0" w:noVBand="0"/>
      </w:tblPr>
      <w:tblGrid>
        <w:gridCol w:w="465"/>
        <w:gridCol w:w="4219"/>
        <w:gridCol w:w="4598"/>
      </w:tblGrid>
      <w:tr w:rsidR="001619E7" w:rsidRPr="00A20D79" w14:paraId="41E835FD" w14:textId="77777777">
        <w:tc>
          <w:tcPr>
            <w:tcW w:w="465" w:type="dxa"/>
            <w:tcBorders>
              <w:top w:val="single" w:sz="4" w:space="0" w:color="000000"/>
              <w:left w:val="single" w:sz="4" w:space="0" w:color="000000"/>
              <w:bottom w:val="single" w:sz="4" w:space="0" w:color="000000"/>
            </w:tcBorders>
            <w:shd w:val="clear" w:color="auto" w:fill="auto"/>
          </w:tcPr>
          <w:p w14:paraId="7D57F471" w14:textId="77777777" w:rsidR="001619E7" w:rsidRPr="00A20D79" w:rsidRDefault="001619E7">
            <w:pPr>
              <w:snapToGrid w:val="0"/>
              <w:jc w:val="both"/>
            </w:pPr>
          </w:p>
          <w:p w14:paraId="32499713" w14:textId="77777777" w:rsidR="001619E7" w:rsidRPr="00A20D79" w:rsidRDefault="001619E7">
            <w:pPr>
              <w:jc w:val="both"/>
              <w:rPr>
                <w:rFonts w:eastAsia="TimesNewRomanPSMT"/>
                <w:bCs/>
                <w:i/>
                <w:lang w:val="ru-RU"/>
              </w:rPr>
            </w:pPr>
            <w:r w:rsidRPr="00A20D7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4C358FD7" w14:textId="77777777" w:rsidR="001619E7" w:rsidRPr="00A20D79" w:rsidRDefault="001619E7">
            <w:pPr>
              <w:snapToGrid w:val="0"/>
              <w:jc w:val="both"/>
              <w:rPr>
                <w:rFonts w:eastAsia="TimesNewRomanPSMT"/>
                <w:bCs/>
                <w:i/>
                <w:lang w:val="ru-RU"/>
              </w:rPr>
            </w:pPr>
          </w:p>
          <w:p w14:paraId="3DDC0013" w14:textId="77777777" w:rsidR="001619E7" w:rsidRPr="00A20D79" w:rsidRDefault="001619E7">
            <w:pPr>
              <w:jc w:val="both"/>
              <w:rPr>
                <w:rFonts w:eastAsia="TimesNewRomanPSMT"/>
                <w:b/>
                <w:bCs/>
                <w:lang w:val="ru-RU"/>
              </w:rPr>
            </w:pPr>
            <w:r w:rsidRPr="00A20D7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FBB1FE" w14:textId="77777777" w:rsidR="001619E7" w:rsidRPr="00A20D79" w:rsidRDefault="001619E7">
            <w:pPr>
              <w:snapToGrid w:val="0"/>
              <w:jc w:val="both"/>
              <w:rPr>
                <w:rFonts w:eastAsia="TimesNewRomanPSMT"/>
                <w:b/>
                <w:bCs/>
                <w:lang w:val="ru-RU"/>
              </w:rPr>
            </w:pPr>
          </w:p>
        </w:tc>
      </w:tr>
      <w:tr w:rsidR="001619E7" w:rsidRPr="00A20D79" w14:paraId="5021B7C3" w14:textId="77777777">
        <w:tc>
          <w:tcPr>
            <w:tcW w:w="465" w:type="dxa"/>
            <w:tcBorders>
              <w:top w:val="single" w:sz="4" w:space="0" w:color="000000"/>
              <w:left w:val="single" w:sz="4" w:space="0" w:color="000000"/>
              <w:bottom w:val="single" w:sz="4" w:space="0" w:color="000000"/>
            </w:tcBorders>
            <w:shd w:val="clear" w:color="auto" w:fill="auto"/>
          </w:tcPr>
          <w:p w14:paraId="046C0727" w14:textId="77777777" w:rsidR="001619E7" w:rsidRPr="00A20D79" w:rsidRDefault="001619E7">
            <w:pPr>
              <w:snapToGrid w:val="0"/>
              <w:jc w:val="both"/>
              <w:rPr>
                <w:rFonts w:eastAsia="TimesNewRomanPSMT"/>
                <w:bCs/>
                <w:i/>
                <w:lang w:val="ru-RU"/>
              </w:rPr>
            </w:pPr>
          </w:p>
          <w:p w14:paraId="3F5B0749" w14:textId="77777777" w:rsidR="001619E7" w:rsidRPr="00A20D7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2334421" w14:textId="77777777" w:rsidR="001619E7" w:rsidRPr="00A20D79" w:rsidRDefault="001619E7">
            <w:pPr>
              <w:snapToGrid w:val="0"/>
              <w:jc w:val="both"/>
              <w:rPr>
                <w:rFonts w:eastAsia="TimesNewRomanPSMT"/>
                <w:bCs/>
                <w:i/>
                <w:lang w:val="ru-RU"/>
              </w:rPr>
            </w:pPr>
          </w:p>
          <w:p w14:paraId="23C959D7" w14:textId="77777777" w:rsidR="001619E7" w:rsidRPr="00A20D79" w:rsidRDefault="001619E7">
            <w:pPr>
              <w:jc w:val="both"/>
              <w:rPr>
                <w:rFonts w:eastAsia="TimesNewRomanPSMT"/>
                <w:b/>
                <w:bCs/>
              </w:rPr>
            </w:pPr>
            <w:r w:rsidRPr="00A20D7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85B41" w14:textId="77777777" w:rsidR="001619E7" w:rsidRPr="00A20D79" w:rsidRDefault="001619E7">
            <w:pPr>
              <w:snapToGrid w:val="0"/>
              <w:jc w:val="both"/>
              <w:rPr>
                <w:rFonts w:eastAsia="TimesNewRomanPSMT"/>
                <w:b/>
                <w:bCs/>
              </w:rPr>
            </w:pPr>
          </w:p>
        </w:tc>
      </w:tr>
      <w:tr w:rsidR="001619E7" w:rsidRPr="00A20D79" w14:paraId="61247311" w14:textId="77777777">
        <w:tc>
          <w:tcPr>
            <w:tcW w:w="465" w:type="dxa"/>
            <w:tcBorders>
              <w:top w:val="single" w:sz="4" w:space="0" w:color="000000"/>
              <w:left w:val="single" w:sz="4" w:space="0" w:color="000000"/>
              <w:bottom w:val="single" w:sz="4" w:space="0" w:color="000000"/>
            </w:tcBorders>
            <w:shd w:val="clear" w:color="auto" w:fill="auto"/>
          </w:tcPr>
          <w:p w14:paraId="38938417" w14:textId="77777777" w:rsidR="001619E7" w:rsidRPr="00A20D79" w:rsidRDefault="001619E7">
            <w:pPr>
              <w:snapToGrid w:val="0"/>
              <w:jc w:val="both"/>
              <w:rPr>
                <w:rFonts w:eastAsia="TimesNewRomanPSMT"/>
                <w:bCs/>
                <w:i/>
              </w:rPr>
            </w:pPr>
          </w:p>
          <w:p w14:paraId="0E3F2E71"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8E54E7D" w14:textId="77777777" w:rsidR="001619E7" w:rsidRPr="00A20D79" w:rsidRDefault="001619E7">
            <w:pPr>
              <w:snapToGrid w:val="0"/>
              <w:jc w:val="both"/>
              <w:rPr>
                <w:rFonts w:eastAsia="TimesNewRomanPSMT"/>
                <w:bCs/>
                <w:i/>
              </w:rPr>
            </w:pPr>
          </w:p>
          <w:p w14:paraId="0000D60C" w14:textId="77777777" w:rsidR="001619E7" w:rsidRPr="00A20D79" w:rsidRDefault="001619E7">
            <w:pPr>
              <w:jc w:val="both"/>
              <w:rPr>
                <w:rFonts w:eastAsia="TimesNewRomanPSMT"/>
                <w:b/>
                <w:bCs/>
              </w:rPr>
            </w:pPr>
            <w:r w:rsidRPr="00A20D7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204C86" w14:textId="77777777" w:rsidR="001619E7" w:rsidRPr="00A20D79" w:rsidRDefault="001619E7">
            <w:pPr>
              <w:snapToGrid w:val="0"/>
              <w:jc w:val="both"/>
              <w:rPr>
                <w:rFonts w:eastAsia="TimesNewRomanPSMT"/>
                <w:b/>
                <w:bCs/>
              </w:rPr>
            </w:pPr>
          </w:p>
        </w:tc>
      </w:tr>
      <w:tr w:rsidR="001619E7" w:rsidRPr="00A20D79" w14:paraId="592AC5BF" w14:textId="77777777">
        <w:tc>
          <w:tcPr>
            <w:tcW w:w="465" w:type="dxa"/>
            <w:tcBorders>
              <w:top w:val="single" w:sz="4" w:space="0" w:color="000000"/>
              <w:left w:val="single" w:sz="4" w:space="0" w:color="000000"/>
              <w:bottom w:val="single" w:sz="4" w:space="0" w:color="000000"/>
            </w:tcBorders>
            <w:shd w:val="clear" w:color="auto" w:fill="auto"/>
          </w:tcPr>
          <w:p w14:paraId="4E5F3841" w14:textId="77777777" w:rsidR="001619E7" w:rsidRPr="00A20D79" w:rsidRDefault="001619E7">
            <w:pPr>
              <w:snapToGrid w:val="0"/>
              <w:jc w:val="both"/>
              <w:rPr>
                <w:rFonts w:eastAsia="TimesNewRomanPSMT"/>
                <w:bCs/>
                <w:i/>
              </w:rPr>
            </w:pPr>
          </w:p>
          <w:p w14:paraId="35FDF0BA"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A08E49D" w14:textId="77777777" w:rsidR="001619E7" w:rsidRPr="00A20D79" w:rsidRDefault="001619E7">
            <w:pPr>
              <w:snapToGrid w:val="0"/>
              <w:jc w:val="both"/>
              <w:rPr>
                <w:rFonts w:eastAsia="TimesNewRomanPSMT"/>
                <w:bCs/>
                <w:i/>
              </w:rPr>
            </w:pPr>
          </w:p>
          <w:p w14:paraId="72373B17" w14:textId="77777777" w:rsidR="001619E7" w:rsidRPr="00A20D79" w:rsidRDefault="001619E7">
            <w:pPr>
              <w:jc w:val="both"/>
              <w:rPr>
                <w:rFonts w:eastAsia="TimesNewRomanPSMT"/>
                <w:b/>
                <w:bCs/>
              </w:rPr>
            </w:pPr>
            <w:r w:rsidRPr="00A20D7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2DC50" w14:textId="77777777" w:rsidR="001619E7" w:rsidRPr="00A20D79" w:rsidRDefault="001619E7">
            <w:pPr>
              <w:snapToGrid w:val="0"/>
              <w:jc w:val="both"/>
              <w:rPr>
                <w:rFonts w:eastAsia="TimesNewRomanPSMT"/>
                <w:b/>
                <w:bCs/>
              </w:rPr>
            </w:pPr>
          </w:p>
        </w:tc>
      </w:tr>
      <w:tr w:rsidR="001619E7" w:rsidRPr="00A20D79" w14:paraId="3043F762" w14:textId="77777777">
        <w:tc>
          <w:tcPr>
            <w:tcW w:w="465" w:type="dxa"/>
            <w:tcBorders>
              <w:top w:val="single" w:sz="4" w:space="0" w:color="000000"/>
              <w:left w:val="single" w:sz="4" w:space="0" w:color="000000"/>
              <w:bottom w:val="single" w:sz="4" w:space="0" w:color="000000"/>
            </w:tcBorders>
            <w:shd w:val="clear" w:color="auto" w:fill="auto"/>
          </w:tcPr>
          <w:p w14:paraId="58F124AD"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618D717" w14:textId="77777777" w:rsidR="001619E7" w:rsidRPr="00A20D79" w:rsidRDefault="001619E7">
            <w:pPr>
              <w:snapToGrid w:val="0"/>
              <w:jc w:val="both"/>
              <w:rPr>
                <w:rFonts w:eastAsia="TimesNewRomanPSMT"/>
                <w:bCs/>
                <w:i/>
              </w:rPr>
            </w:pPr>
          </w:p>
          <w:p w14:paraId="720069D0" w14:textId="77777777" w:rsidR="001619E7" w:rsidRPr="00A20D79" w:rsidRDefault="001619E7">
            <w:pPr>
              <w:jc w:val="both"/>
              <w:rPr>
                <w:rFonts w:eastAsia="TimesNewRomanPSMT"/>
                <w:b/>
                <w:bCs/>
              </w:rPr>
            </w:pPr>
            <w:r w:rsidRPr="00A20D7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85650" w14:textId="77777777" w:rsidR="001619E7" w:rsidRPr="00A20D79" w:rsidRDefault="001619E7">
            <w:pPr>
              <w:snapToGrid w:val="0"/>
              <w:jc w:val="both"/>
              <w:rPr>
                <w:rFonts w:eastAsia="TimesNewRomanPSMT"/>
                <w:b/>
                <w:bCs/>
              </w:rPr>
            </w:pPr>
          </w:p>
        </w:tc>
      </w:tr>
      <w:tr w:rsidR="001619E7" w:rsidRPr="00A20D79" w14:paraId="358AE5E5" w14:textId="77777777">
        <w:tc>
          <w:tcPr>
            <w:tcW w:w="465" w:type="dxa"/>
            <w:tcBorders>
              <w:top w:val="single" w:sz="4" w:space="0" w:color="000000"/>
              <w:left w:val="single" w:sz="4" w:space="0" w:color="000000"/>
              <w:bottom w:val="single" w:sz="4" w:space="0" w:color="000000"/>
            </w:tcBorders>
            <w:shd w:val="clear" w:color="auto" w:fill="auto"/>
          </w:tcPr>
          <w:p w14:paraId="3A76268B" w14:textId="77777777" w:rsidR="001619E7" w:rsidRPr="00A20D79" w:rsidRDefault="001619E7">
            <w:pPr>
              <w:snapToGrid w:val="0"/>
              <w:jc w:val="both"/>
              <w:rPr>
                <w:rFonts w:eastAsia="TimesNewRomanPSMT"/>
                <w:bCs/>
                <w:i/>
              </w:rPr>
            </w:pPr>
          </w:p>
          <w:p w14:paraId="61B18852" w14:textId="77777777" w:rsidR="001619E7" w:rsidRPr="00A20D79" w:rsidRDefault="001619E7">
            <w:pPr>
              <w:jc w:val="both"/>
              <w:rPr>
                <w:rFonts w:eastAsia="TimesNewRomanPSMT"/>
                <w:bCs/>
                <w:i/>
                <w:lang w:val="ru-RU"/>
              </w:rPr>
            </w:pPr>
            <w:r w:rsidRPr="00A20D7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72C7AC38" w14:textId="77777777" w:rsidR="001619E7" w:rsidRPr="00A20D79" w:rsidRDefault="001619E7">
            <w:pPr>
              <w:snapToGrid w:val="0"/>
              <w:jc w:val="both"/>
              <w:rPr>
                <w:rFonts w:eastAsia="TimesNewRomanPSMT"/>
                <w:bCs/>
                <w:i/>
                <w:lang w:val="ru-RU"/>
              </w:rPr>
            </w:pPr>
          </w:p>
          <w:p w14:paraId="7126D8E7" w14:textId="77777777" w:rsidR="001619E7" w:rsidRPr="00A20D79" w:rsidRDefault="001619E7">
            <w:pPr>
              <w:jc w:val="both"/>
              <w:rPr>
                <w:rFonts w:eastAsia="TimesNewRomanPSMT"/>
                <w:b/>
                <w:bCs/>
                <w:lang w:val="ru-RU"/>
              </w:rPr>
            </w:pPr>
            <w:r w:rsidRPr="00A20D7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BF9CB" w14:textId="77777777" w:rsidR="001619E7" w:rsidRPr="00A20D79" w:rsidRDefault="001619E7">
            <w:pPr>
              <w:snapToGrid w:val="0"/>
              <w:jc w:val="both"/>
              <w:rPr>
                <w:rFonts w:eastAsia="TimesNewRomanPSMT"/>
                <w:b/>
                <w:bCs/>
                <w:lang w:val="ru-RU"/>
              </w:rPr>
            </w:pPr>
          </w:p>
        </w:tc>
      </w:tr>
      <w:tr w:rsidR="001619E7" w:rsidRPr="00A20D79" w14:paraId="432CFCD1" w14:textId="77777777">
        <w:tc>
          <w:tcPr>
            <w:tcW w:w="465" w:type="dxa"/>
            <w:tcBorders>
              <w:top w:val="single" w:sz="4" w:space="0" w:color="000000"/>
              <w:left w:val="single" w:sz="4" w:space="0" w:color="000000"/>
              <w:bottom w:val="single" w:sz="4" w:space="0" w:color="000000"/>
            </w:tcBorders>
            <w:shd w:val="clear" w:color="auto" w:fill="auto"/>
          </w:tcPr>
          <w:p w14:paraId="2CA2537D" w14:textId="77777777" w:rsidR="001619E7" w:rsidRPr="00A20D79" w:rsidRDefault="001619E7">
            <w:pPr>
              <w:snapToGrid w:val="0"/>
              <w:jc w:val="both"/>
              <w:rPr>
                <w:rFonts w:eastAsia="TimesNewRomanPSMT"/>
                <w:bCs/>
                <w:i/>
                <w:lang w:val="ru-RU"/>
              </w:rPr>
            </w:pPr>
          </w:p>
          <w:p w14:paraId="6A69BF52" w14:textId="77777777" w:rsidR="001619E7" w:rsidRPr="00A20D7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5DD8F9E" w14:textId="77777777" w:rsidR="001619E7" w:rsidRPr="00A20D79" w:rsidRDefault="001619E7">
            <w:pPr>
              <w:snapToGrid w:val="0"/>
              <w:jc w:val="both"/>
              <w:rPr>
                <w:rFonts w:eastAsia="TimesNewRomanPSMT"/>
                <w:bCs/>
                <w:i/>
                <w:lang w:val="ru-RU"/>
              </w:rPr>
            </w:pPr>
          </w:p>
          <w:p w14:paraId="4FDB90A4" w14:textId="77777777" w:rsidR="001619E7" w:rsidRPr="00A20D79" w:rsidRDefault="001619E7">
            <w:pPr>
              <w:jc w:val="both"/>
              <w:rPr>
                <w:rFonts w:eastAsia="TimesNewRomanPSMT"/>
                <w:b/>
                <w:bCs/>
              </w:rPr>
            </w:pPr>
            <w:r w:rsidRPr="00A20D7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48C150" w14:textId="77777777" w:rsidR="001619E7" w:rsidRPr="00A20D79" w:rsidRDefault="001619E7">
            <w:pPr>
              <w:snapToGrid w:val="0"/>
              <w:jc w:val="both"/>
              <w:rPr>
                <w:rFonts w:eastAsia="TimesNewRomanPSMT"/>
                <w:b/>
                <w:bCs/>
              </w:rPr>
            </w:pPr>
          </w:p>
        </w:tc>
      </w:tr>
      <w:tr w:rsidR="001619E7" w:rsidRPr="00A20D79" w14:paraId="467D547B" w14:textId="77777777">
        <w:tc>
          <w:tcPr>
            <w:tcW w:w="465" w:type="dxa"/>
            <w:tcBorders>
              <w:top w:val="single" w:sz="4" w:space="0" w:color="000000"/>
              <w:left w:val="single" w:sz="4" w:space="0" w:color="000000"/>
              <w:bottom w:val="single" w:sz="4" w:space="0" w:color="000000"/>
            </w:tcBorders>
            <w:shd w:val="clear" w:color="auto" w:fill="auto"/>
          </w:tcPr>
          <w:p w14:paraId="2FEBC734" w14:textId="77777777" w:rsidR="001619E7" w:rsidRPr="00A20D79" w:rsidRDefault="001619E7">
            <w:pPr>
              <w:snapToGrid w:val="0"/>
              <w:jc w:val="both"/>
              <w:rPr>
                <w:rFonts w:eastAsia="TimesNewRomanPSMT"/>
                <w:bCs/>
                <w:i/>
              </w:rPr>
            </w:pPr>
          </w:p>
          <w:p w14:paraId="0345D13D"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878BF3E" w14:textId="77777777" w:rsidR="001619E7" w:rsidRPr="00A20D79" w:rsidRDefault="001619E7">
            <w:pPr>
              <w:snapToGrid w:val="0"/>
              <w:jc w:val="both"/>
              <w:rPr>
                <w:rFonts w:eastAsia="TimesNewRomanPSMT"/>
                <w:bCs/>
                <w:i/>
              </w:rPr>
            </w:pPr>
          </w:p>
          <w:p w14:paraId="3B4D7C33" w14:textId="77777777" w:rsidR="001619E7" w:rsidRPr="00A20D79" w:rsidRDefault="001619E7">
            <w:pPr>
              <w:jc w:val="both"/>
              <w:rPr>
                <w:rFonts w:eastAsia="TimesNewRomanPSMT"/>
                <w:b/>
                <w:bCs/>
              </w:rPr>
            </w:pPr>
            <w:r w:rsidRPr="00A20D7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A296BB" w14:textId="77777777" w:rsidR="001619E7" w:rsidRPr="00A20D79" w:rsidRDefault="001619E7">
            <w:pPr>
              <w:snapToGrid w:val="0"/>
              <w:jc w:val="both"/>
              <w:rPr>
                <w:rFonts w:eastAsia="TimesNewRomanPSMT"/>
                <w:b/>
                <w:bCs/>
              </w:rPr>
            </w:pPr>
          </w:p>
        </w:tc>
      </w:tr>
      <w:tr w:rsidR="001619E7" w:rsidRPr="00A20D79" w14:paraId="4C12FD6E" w14:textId="77777777">
        <w:tc>
          <w:tcPr>
            <w:tcW w:w="465" w:type="dxa"/>
            <w:tcBorders>
              <w:top w:val="single" w:sz="4" w:space="0" w:color="000000"/>
              <w:left w:val="single" w:sz="4" w:space="0" w:color="000000"/>
              <w:bottom w:val="single" w:sz="4" w:space="0" w:color="000000"/>
            </w:tcBorders>
            <w:shd w:val="clear" w:color="auto" w:fill="auto"/>
          </w:tcPr>
          <w:p w14:paraId="511ED6A3" w14:textId="77777777" w:rsidR="001619E7" w:rsidRPr="00A20D79" w:rsidRDefault="001619E7">
            <w:pPr>
              <w:snapToGrid w:val="0"/>
              <w:jc w:val="both"/>
              <w:rPr>
                <w:rFonts w:eastAsia="TimesNewRomanPSMT"/>
                <w:bCs/>
                <w:i/>
              </w:rPr>
            </w:pPr>
          </w:p>
          <w:p w14:paraId="271D10E5"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11DE754" w14:textId="77777777" w:rsidR="001619E7" w:rsidRPr="00A20D79" w:rsidRDefault="001619E7">
            <w:pPr>
              <w:snapToGrid w:val="0"/>
              <w:jc w:val="both"/>
              <w:rPr>
                <w:rFonts w:eastAsia="TimesNewRomanPSMT"/>
                <w:bCs/>
                <w:i/>
              </w:rPr>
            </w:pPr>
          </w:p>
          <w:p w14:paraId="13403598" w14:textId="77777777" w:rsidR="001619E7" w:rsidRPr="00A20D79" w:rsidRDefault="001619E7">
            <w:pPr>
              <w:jc w:val="both"/>
              <w:rPr>
                <w:rFonts w:eastAsia="TimesNewRomanPSMT"/>
                <w:b/>
                <w:bCs/>
              </w:rPr>
            </w:pPr>
            <w:r w:rsidRPr="00A20D7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54C4EA" w14:textId="77777777" w:rsidR="001619E7" w:rsidRPr="00A20D79" w:rsidRDefault="001619E7">
            <w:pPr>
              <w:snapToGrid w:val="0"/>
              <w:jc w:val="both"/>
              <w:rPr>
                <w:rFonts w:eastAsia="TimesNewRomanPSMT"/>
                <w:b/>
                <w:bCs/>
              </w:rPr>
            </w:pPr>
          </w:p>
        </w:tc>
      </w:tr>
      <w:tr w:rsidR="001619E7" w:rsidRPr="00A20D79" w14:paraId="440C4FA0" w14:textId="77777777">
        <w:tc>
          <w:tcPr>
            <w:tcW w:w="465" w:type="dxa"/>
            <w:tcBorders>
              <w:top w:val="single" w:sz="4" w:space="0" w:color="000000"/>
              <w:left w:val="single" w:sz="4" w:space="0" w:color="000000"/>
              <w:bottom w:val="single" w:sz="4" w:space="0" w:color="000000"/>
            </w:tcBorders>
            <w:shd w:val="clear" w:color="auto" w:fill="auto"/>
          </w:tcPr>
          <w:p w14:paraId="0F913630"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0D87F04" w14:textId="77777777" w:rsidR="001619E7" w:rsidRPr="00A20D79" w:rsidRDefault="001619E7">
            <w:pPr>
              <w:snapToGrid w:val="0"/>
              <w:jc w:val="both"/>
              <w:rPr>
                <w:rFonts w:eastAsia="TimesNewRomanPSMT"/>
                <w:bCs/>
                <w:i/>
              </w:rPr>
            </w:pPr>
          </w:p>
          <w:p w14:paraId="1C8DA368" w14:textId="77777777" w:rsidR="001619E7" w:rsidRPr="00A20D79" w:rsidRDefault="001619E7">
            <w:pPr>
              <w:jc w:val="both"/>
              <w:rPr>
                <w:rFonts w:eastAsia="TimesNewRomanPSMT"/>
                <w:b/>
                <w:bCs/>
              </w:rPr>
            </w:pPr>
            <w:r w:rsidRPr="00A20D7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2964A" w14:textId="77777777" w:rsidR="001619E7" w:rsidRPr="00A20D79" w:rsidRDefault="001619E7">
            <w:pPr>
              <w:snapToGrid w:val="0"/>
              <w:jc w:val="both"/>
              <w:rPr>
                <w:rFonts w:eastAsia="TimesNewRomanPSMT"/>
                <w:b/>
                <w:bCs/>
              </w:rPr>
            </w:pPr>
          </w:p>
        </w:tc>
      </w:tr>
      <w:tr w:rsidR="001619E7" w:rsidRPr="00A20D79" w14:paraId="4C9D3F8A" w14:textId="77777777">
        <w:tc>
          <w:tcPr>
            <w:tcW w:w="465" w:type="dxa"/>
            <w:tcBorders>
              <w:top w:val="single" w:sz="4" w:space="0" w:color="000000"/>
              <w:left w:val="single" w:sz="4" w:space="0" w:color="000000"/>
              <w:bottom w:val="single" w:sz="4" w:space="0" w:color="000000"/>
            </w:tcBorders>
            <w:shd w:val="clear" w:color="auto" w:fill="auto"/>
          </w:tcPr>
          <w:p w14:paraId="2757968D" w14:textId="77777777" w:rsidR="001619E7" w:rsidRPr="00A20D79" w:rsidRDefault="001619E7">
            <w:pPr>
              <w:snapToGrid w:val="0"/>
              <w:jc w:val="both"/>
              <w:rPr>
                <w:rFonts w:eastAsia="TimesNewRomanPSMT"/>
                <w:bCs/>
                <w:i/>
              </w:rPr>
            </w:pPr>
          </w:p>
          <w:p w14:paraId="663773F7" w14:textId="77777777" w:rsidR="001619E7" w:rsidRPr="00A20D79" w:rsidRDefault="001619E7">
            <w:pPr>
              <w:jc w:val="both"/>
              <w:rPr>
                <w:rFonts w:eastAsia="TimesNewRomanPSMT"/>
                <w:bCs/>
                <w:i/>
                <w:lang w:val="ru-RU"/>
              </w:rPr>
            </w:pPr>
            <w:r w:rsidRPr="00A20D7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7868B546" w14:textId="77777777" w:rsidR="001619E7" w:rsidRPr="00A20D79" w:rsidRDefault="001619E7">
            <w:pPr>
              <w:snapToGrid w:val="0"/>
              <w:jc w:val="both"/>
              <w:rPr>
                <w:rFonts w:eastAsia="TimesNewRomanPSMT"/>
                <w:bCs/>
                <w:i/>
                <w:lang w:val="ru-RU"/>
              </w:rPr>
            </w:pPr>
          </w:p>
          <w:p w14:paraId="63FF49DF" w14:textId="77777777" w:rsidR="001619E7" w:rsidRPr="00A20D79" w:rsidRDefault="001619E7">
            <w:pPr>
              <w:jc w:val="both"/>
              <w:rPr>
                <w:rFonts w:eastAsia="TimesNewRomanPSMT"/>
                <w:b/>
                <w:bCs/>
                <w:lang w:val="ru-RU"/>
              </w:rPr>
            </w:pPr>
            <w:r w:rsidRPr="00A20D7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1CB33" w14:textId="77777777" w:rsidR="001619E7" w:rsidRPr="00A20D79" w:rsidRDefault="001619E7">
            <w:pPr>
              <w:snapToGrid w:val="0"/>
              <w:jc w:val="both"/>
              <w:rPr>
                <w:rFonts w:eastAsia="TimesNewRomanPSMT"/>
                <w:b/>
                <w:bCs/>
                <w:lang w:val="ru-RU"/>
              </w:rPr>
            </w:pPr>
          </w:p>
        </w:tc>
      </w:tr>
      <w:tr w:rsidR="001619E7" w:rsidRPr="00A20D79" w14:paraId="243A2AE8" w14:textId="77777777">
        <w:tc>
          <w:tcPr>
            <w:tcW w:w="465" w:type="dxa"/>
            <w:tcBorders>
              <w:top w:val="single" w:sz="4" w:space="0" w:color="000000"/>
              <w:left w:val="single" w:sz="4" w:space="0" w:color="000000"/>
              <w:bottom w:val="single" w:sz="4" w:space="0" w:color="000000"/>
            </w:tcBorders>
            <w:shd w:val="clear" w:color="auto" w:fill="auto"/>
          </w:tcPr>
          <w:p w14:paraId="479B6D12" w14:textId="77777777" w:rsidR="001619E7" w:rsidRPr="00A20D79" w:rsidRDefault="001619E7">
            <w:pPr>
              <w:snapToGrid w:val="0"/>
              <w:jc w:val="both"/>
              <w:rPr>
                <w:rFonts w:eastAsia="TimesNewRomanPSMT"/>
                <w:bCs/>
                <w:i/>
                <w:lang w:val="ru-RU"/>
              </w:rPr>
            </w:pPr>
          </w:p>
          <w:p w14:paraId="30B42082" w14:textId="77777777" w:rsidR="001619E7" w:rsidRPr="00A20D7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94FF452" w14:textId="77777777" w:rsidR="001619E7" w:rsidRPr="00A20D79" w:rsidRDefault="001619E7">
            <w:pPr>
              <w:snapToGrid w:val="0"/>
              <w:jc w:val="both"/>
              <w:rPr>
                <w:rFonts w:eastAsia="TimesNewRomanPSMT"/>
                <w:bCs/>
                <w:i/>
                <w:lang w:val="ru-RU"/>
              </w:rPr>
            </w:pPr>
          </w:p>
          <w:p w14:paraId="5B5CA024" w14:textId="77777777" w:rsidR="001619E7" w:rsidRPr="00A20D79" w:rsidRDefault="001619E7">
            <w:pPr>
              <w:jc w:val="both"/>
              <w:rPr>
                <w:rFonts w:eastAsia="TimesNewRomanPSMT"/>
                <w:b/>
                <w:bCs/>
              </w:rPr>
            </w:pPr>
            <w:r w:rsidRPr="00A20D7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786152" w14:textId="77777777" w:rsidR="001619E7" w:rsidRPr="00A20D79" w:rsidRDefault="001619E7">
            <w:pPr>
              <w:snapToGrid w:val="0"/>
              <w:jc w:val="both"/>
              <w:rPr>
                <w:rFonts w:eastAsia="TimesNewRomanPSMT"/>
                <w:b/>
                <w:bCs/>
              </w:rPr>
            </w:pPr>
          </w:p>
        </w:tc>
      </w:tr>
      <w:tr w:rsidR="001619E7" w:rsidRPr="00A20D79" w14:paraId="6A901938" w14:textId="77777777">
        <w:tc>
          <w:tcPr>
            <w:tcW w:w="465" w:type="dxa"/>
            <w:tcBorders>
              <w:top w:val="single" w:sz="4" w:space="0" w:color="000000"/>
              <w:left w:val="single" w:sz="4" w:space="0" w:color="000000"/>
              <w:bottom w:val="single" w:sz="4" w:space="0" w:color="000000"/>
            </w:tcBorders>
            <w:shd w:val="clear" w:color="auto" w:fill="auto"/>
          </w:tcPr>
          <w:p w14:paraId="668CCEE2" w14:textId="77777777" w:rsidR="001619E7" w:rsidRPr="00A20D79" w:rsidRDefault="001619E7">
            <w:pPr>
              <w:snapToGrid w:val="0"/>
              <w:jc w:val="both"/>
              <w:rPr>
                <w:rFonts w:eastAsia="TimesNewRomanPSMT"/>
                <w:bCs/>
                <w:i/>
              </w:rPr>
            </w:pPr>
          </w:p>
          <w:p w14:paraId="42E9B4AE"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AC5455D" w14:textId="77777777" w:rsidR="001619E7" w:rsidRPr="00A20D79" w:rsidRDefault="001619E7">
            <w:pPr>
              <w:snapToGrid w:val="0"/>
              <w:jc w:val="both"/>
              <w:rPr>
                <w:rFonts w:eastAsia="TimesNewRomanPSMT"/>
                <w:bCs/>
                <w:i/>
              </w:rPr>
            </w:pPr>
          </w:p>
          <w:p w14:paraId="1D02C592" w14:textId="77777777" w:rsidR="001619E7" w:rsidRPr="00A20D79" w:rsidRDefault="001619E7">
            <w:pPr>
              <w:jc w:val="both"/>
              <w:rPr>
                <w:rFonts w:eastAsia="TimesNewRomanPSMT"/>
                <w:b/>
                <w:bCs/>
              </w:rPr>
            </w:pPr>
            <w:r w:rsidRPr="00A20D7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624224" w14:textId="77777777" w:rsidR="001619E7" w:rsidRPr="00A20D79" w:rsidRDefault="001619E7">
            <w:pPr>
              <w:snapToGrid w:val="0"/>
              <w:jc w:val="both"/>
              <w:rPr>
                <w:rFonts w:eastAsia="TimesNewRomanPSMT"/>
                <w:b/>
                <w:bCs/>
              </w:rPr>
            </w:pPr>
          </w:p>
        </w:tc>
      </w:tr>
      <w:tr w:rsidR="001619E7" w:rsidRPr="00A20D79" w14:paraId="38F505DC" w14:textId="77777777">
        <w:tc>
          <w:tcPr>
            <w:tcW w:w="465" w:type="dxa"/>
            <w:tcBorders>
              <w:top w:val="single" w:sz="4" w:space="0" w:color="000000"/>
              <w:left w:val="single" w:sz="4" w:space="0" w:color="000000"/>
              <w:bottom w:val="single" w:sz="4" w:space="0" w:color="000000"/>
            </w:tcBorders>
            <w:shd w:val="clear" w:color="auto" w:fill="auto"/>
          </w:tcPr>
          <w:p w14:paraId="352477C0" w14:textId="77777777" w:rsidR="001619E7" w:rsidRPr="00A20D79" w:rsidRDefault="001619E7">
            <w:pPr>
              <w:snapToGrid w:val="0"/>
              <w:jc w:val="both"/>
              <w:rPr>
                <w:rFonts w:eastAsia="TimesNewRomanPSMT"/>
                <w:bCs/>
                <w:i/>
              </w:rPr>
            </w:pPr>
          </w:p>
          <w:p w14:paraId="5312C4A2" w14:textId="77777777" w:rsidR="001619E7" w:rsidRPr="00A20D7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20E6A6C" w14:textId="77777777" w:rsidR="001619E7" w:rsidRPr="00A20D79" w:rsidRDefault="001619E7">
            <w:pPr>
              <w:snapToGrid w:val="0"/>
              <w:jc w:val="both"/>
              <w:rPr>
                <w:rFonts w:eastAsia="TimesNewRomanPSMT"/>
                <w:bCs/>
                <w:i/>
              </w:rPr>
            </w:pPr>
          </w:p>
          <w:p w14:paraId="4E157678" w14:textId="77777777" w:rsidR="001619E7" w:rsidRPr="00A20D79" w:rsidRDefault="001619E7">
            <w:pPr>
              <w:jc w:val="both"/>
              <w:rPr>
                <w:rFonts w:eastAsia="TimesNewRomanPSMT"/>
                <w:b/>
                <w:bCs/>
              </w:rPr>
            </w:pPr>
            <w:r w:rsidRPr="00A20D7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6EAD24" w14:textId="77777777" w:rsidR="001619E7" w:rsidRPr="00A20D79" w:rsidRDefault="001619E7">
            <w:pPr>
              <w:snapToGrid w:val="0"/>
              <w:jc w:val="both"/>
              <w:rPr>
                <w:rFonts w:eastAsia="TimesNewRomanPSMT"/>
                <w:b/>
                <w:bCs/>
              </w:rPr>
            </w:pPr>
          </w:p>
        </w:tc>
      </w:tr>
      <w:tr w:rsidR="001619E7" w:rsidRPr="00A20D79" w14:paraId="5A48B11C" w14:textId="77777777">
        <w:tc>
          <w:tcPr>
            <w:tcW w:w="465" w:type="dxa"/>
            <w:tcBorders>
              <w:top w:val="single" w:sz="4" w:space="0" w:color="000000"/>
              <w:left w:val="single" w:sz="4" w:space="0" w:color="000000"/>
              <w:bottom w:val="single" w:sz="4" w:space="0" w:color="000000"/>
            </w:tcBorders>
            <w:shd w:val="clear" w:color="auto" w:fill="auto"/>
          </w:tcPr>
          <w:p w14:paraId="2AEEA336" w14:textId="77777777" w:rsidR="001619E7" w:rsidRPr="00A20D7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FF823BD" w14:textId="77777777" w:rsidR="001619E7" w:rsidRPr="00A20D79" w:rsidRDefault="001619E7">
            <w:pPr>
              <w:snapToGrid w:val="0"/>
              <w:jc w:val="both"/>
              <w:rPr>
                <w:rFonts w:eastAsia="TimesNewRomanPSMT"/>
                <w:bCs/>
                <w:i/>
              </w:rPr>
            </w:pPr>
          </w:p>
          <w:p w14:paraId="0D7FCA54" w14:textId="77777777" w:rsidR="001619E7" w:rsidRPr="00A20D79" w:rsidRDefault="001619E7">
            <w:pPr>
              <w:jc w:val="both"/>
              <w:rPr>
                <w:rFonts w:eastAsia="TimesNewRomanPSMT"/>
                <w:b/>
                <w:bCs/>
              </w:rPr>
            </w:pPr>
            <w:r w:rsidRPr="00A20D7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81A29F" w14:textId="77777777" w:rsidR="001619E7" w:rsidRPr="00A20D79" w:rsidRDefault="001619E7">
            <w:pPr>
              <w:snapToGrid w:val="0"/>
              <w:jc w:val="both"/>
              <w:rPr>
                <w:rFonts w:eastAsia="TimesNewRomanPSMT"/>
                <w:b/>
                <w:bCs/>
              </w:rPr>
            </w:pPr>
          </w:p>
        </w:tc>
      </w:tr>
    </w:tbl>
    <w:p w14:paraId="31BF690C" w14:textId="77777777" w:rsidR="008E1BB6" w:rsidRPr="00A20D79" w:rsidRDefault="008E1BB6">
      <w:pPr>
        <w:jc w:val="both"/>
        <w:rPr>
          <w:b/>
          <w:bCs/>
          <w:i/>
          <w:iCs/>
          <w:u w:val="single"/>
          <w:lang w:val="sr-Cyrl-RS"/>
        </w:rPr>
      </w:pPr>
    </w:p>
    <w:p w14:paraId="172DBE17" w14:textId="77777777" w:rsidR="001619E7" w:rsidRPr="00A20D79" w:rsidRDefault="001619E7">
      <w:pPr>
        <w:jc w:val="both"/>
        <w:rPr>
          <w:i/>
          <w:iCs/>
          <w:lang w:val="ru-RU"/>
        </w:rPr>
      </w:pPr>
      <w:r w:rsidRPr="00A20D79">
        <w:rPr>
          <w:b/>
          <w:bCs/>
          <w:i/>
          <w:iCs/>
          <w:u w:val="single"/>
        </w:rPr>
        <w:t>Напомена:</w:t>
      </w:r>
      <w:r w:rsidRPr="00A20D79">
        <w:rPr>
          <w:b/>
          <w:bCs/>
          <w:i/>
          <w:iCs/>
        </w:rPr>
        <w:t xml:space="preserve"> </w:t>
      </w:r>
    </w:p>
    <w:p w14:paraId="50E22BD5" w14:textId="77777777" w:rsidR="001619E7" w:rsidRPr="00A20D79" w:rsidRDefault="001619E7">
      <w:pPr>
        <w:jc w:val="both"/>
        <w:rPr>
          <w:b/>
          <w:bCs/>
          <w:i/>
          <w:iCs/>
          <w:sz w:val="20"/>
          <w:szCs w:val="20"/>
        </w:rPr>
      </w:pPr>
      <w:r w:rsidRPr="00A20D7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20D79">
        <w:rPr>
          <w:i/>
          <w:iCs/>
          <w:sz w:val="20"/>
          <w:szCs w:val="20"/>
          <w:lang w:val="ru-RU"/>
        </w:rPr>
        <w:t>.</w:t>
      </w:r>
    </w:p>
    <w:p w14:paraId="0FB85C0E" w14:textId="77777777" w:rsidR="001619E7" w:rsidRPr="00A20D79" w:rsidRDefault="001619E7">
      <w:pPr>
        <w:jc w:val="both"/>
        <w:rPr>
          <w:b/>
          <w:bCs/>
          <w:i/>
          <w:iCs/>
          <w:sz w:val="20"/>
          <w:szCs w:val="20"/>
        </w:rPr>
      </w:pPr>
    </w:p>
    <w:p w14:paraId="2EB0381D" w14:textId="77777777" w:rsidR="008E1BB6" w:rsidRPr="00A20D79" w:rsidRDefault="008E1BB6" w:rsidP="00CF0E99">
      <w:pPr>
        <w:suppressAutoHyphens w:val="0"/>
        <w:spacing w:line="240" w:lineRule="auto"/>
        <w:jc w:val="center"/>
        <w:rPr>
          <w:b/>
          <w:bCs/>
          <w:i/>
          <w:iCs/>
          <w:lang w:val="sr-Cyrl-RS"/>
        </w:rPr>
      </w:pPr>
    </w:p>
    <w:p w14:paraId="39657EC3" w14:textId="77777777" w:rsidR="008E1BB6" w:rsidRPr="00A20D79" w:rsidRDefault="008E1BB6" w:rsidP="00CF0E99">
      <w:pPr>
        <w:suppressAutoHyphens w:val="0"/>
        <w:spacing w:line="240" w:lineRule="auto"/>
        <w:jc w:val="center"/>
        <w:rPr>
          <w:b/>
          <w:bCs/>
          <w:i/>
          <w:iCs/>
          <w:lang w:val="sr-Cyrl-RS"/>
        </w:rPr>
      </w:pPr>
    </w:p>
    <w:p w14:paraId="05BCCA99" w14:textId="77777777" w:rsidR="008E1BB6" w:rsidRPr="00A20D79" w:rsidRDefault="008E1BB6" w:rsidP="00CF0E99">
      <w:pPr>
        <w:suppressAutoHyphens w:val="0"/>
        <w:spacing w:line="240" w:lineRule="auto"/>
        <w:jc w:val="center"/>
        <w:rPr>
          <w:b/>
          <w:bCs/>
          <w:i/>
          <w:iCs/>
          <w:lang w:val="sr-Cyrl-RS"/>
        </w:rPr>
      </w:pPr>
    </w:p>
    <w:p w14:paraId="36B4F532" w14:textId="77777777" w:rsidR="008E1BB6" w:rsidRDefault="008E1BB6" w:rsidP="00CF0E99">
      <w:pPr>
        <w:suppressAutoHyphens w:val="0"/>
        <w:spacing w:line="240" w:lineRule="auto"/>
        <w:jc w:val="center"/>
        <w:rPr>
          <w:b/>
          <w:bCs/>
          <w:i/>
          <w:iCs/>
          <w:lang w:val="sr-Cyrl-RS"/>
        </w:rPr>
      </w:pPr>
    </w:p>
    <w:p w14:paraId="3283DE77" w14:textId="77777777" w:rsidR="00607C0E" w:rsidRDefault="00607C0E" w:rsidP="00CF0E99">
      <w:pPr>
        <w:suppressAutoHyphens w:val="0"/>
        <w:spacing w:line="240" w:lineRule="auto"/>
        <w:jc w:val="center"/>
        <w:rPr>
          <w:b/>
          <w:bCs/>
          <w:i/>
          <w:iCs/>
          <w:lang w:val="sr-Cyrl-RS"/>
        </w:rPr>
      </w:pPr>
    </w:p>
    <w:p w14:paraId="07FA5273" w14:textId="77777777" w:rsidR="00607C0E" w:rsidRDefault="00607C0E" w:rsidP="00CF0E99">
      <w:pPr>
        <w:suppressAutoHyphens w:val="0"/>
        <w:spacing w:line="240" w:lineRule="auto"/>
        <w:jc w:val="center"/>
        <w:rPr>
          <w:b/>
          <w:bCs/>
          <w:i/>
          <w:iCs/>
          <w:lang w:val="sr-Cyrl-RS"/>
        </w:rPr>
      </w:pPr>
    </w:p>
    <w:p w14:paraId="2939C9BD" w14:textId="77777777" w:rsidR="00607C0E" w:rsidRDefault="00607C0E" w:rsidP="00CF0E99">
      <w:pPr>
        <w:suppressAutoHyphens w:val="0"/>
        <w:spacing w:line="240" w:lineRule="auto"/>
        <w:jc w:val="center"/>
        <w:rPr>
          <w:b/>
          <w:bCs/>
          <w:i/>
          <w:iCs/>
          <w:lang w:val="sr-Cyrl-RS"/>
        </w:rPr>
      </w:pPr>
    </w:p>
    <w:p w14:paraId="4F8480E1" w14:textId="77777777" w:rsidR="00D8644E" w:rsidRDefault="00D8644E" w:rsidP="005F21D6">
      <w:pPr>
        <w:suppressAutoHyphens w:val="0"/>
        <w:spacing w:line="240" w:lineRule="auto"/>
        <w:rPr>
          <w:b/>
          <w:bCs/>
          <w:i/>
          <w:iCs/>
          <w:lang w:val="sr-Cyrl-RS"/>
        </w:rPr>
      </w:pPr>
    </w:p>
    <w:p w14:paraId="29510D62" w14:textId="77777777" w:rsidR="008E1BB6" w:rsidRPr="00A20D79" w:rsidRDefault="008E1BB6" w:rsidP="008E1BB6">
      <w:pPr>
        <w:suppressAutoHyphens w:val="0"/>
        <w:spacing w:line="240" w:lineRule="auto"/>
        <w:jc w:val="center"/>
        <w:rPr>
          <w:b/>
          <w:bCs/>
          <w:i/>
          <w:iCs/>
          <w:color w:val="auto"/>
          <w:lang w:val="sr-Cyrl-CS"/>
        </w:rPr>
      </w:pPr>
      <w:r w:rsidRPr="00A20D79">
        <w:rPr>
          <w:b/>
          <w:bCs/>
          <w:i/>
          <w:iCs/>
          <w:color w:val="auto"/>
        </w:rPr>
        <w:lastRenderedPageBreak/>
        <w:t>5</w:t>
      </w:r>
      <w:r w:rsidRPr="00A20D79">
        <w:rPr>
          <w:b/>
          <w:bCs/>
          <w:i/>
          <w:iCs/>
          <w:color w:val="auto"/>
          <w:lang w:val="sr-Cyrl-RS"/>
        </w:rPr>
        <w:t>)</w:t>
      </w:r>
      <w:r w:rsidRPr="00A20D79">
        <w:rPr>
          <w:b/>
          <w:bCs/>
          <w:i/>
          <w:iCs/>
          <w:color w:val="auto"/>
        </w:rPr>
        <w:t xml:space="preserve"> </w:t>
      </w:r>
      <w:r w:rsidRPr="00A20D79">
        <w:rPr>
          <w:b/>
          <w:bCs/>
          <w:i/>
          <w:iCs/>
          <w:color w:val="auto"/>
          <w:lang w:val="sr-Cyrl-CS"/>
        </w:rPr>
        <w:t>КОМЕРЦИЈАЛНИ УСЛОВИ ПОНУДЕ</w:t>
      </w:r>
    </w:p>
    <w:p w14:paraId="257B33AF" w14:textId="77777777" w:rsidR="00891C9A" w:rsidRPr="00A20D79" w:rsidRDefault="00891C9A" w:rsidP="008E1BB6">
      <w:pPr>
        <w:suppressAutoHyphens w:val="0"/>
        <w:spacing w:line="240" w:lineRule="auto"/>
        <w:jc w:val="center"/>
        <w:rPr>
          <w:b/>
          <w:bCs/>
          <w:i/>
          <w:iCs/>
          <w:color w:val="auto"/>
          <w:lang w:val="sr-Cyrl-CS"/>
        </w:rPr>
      </w:pPr>
    </w:p>
    <w:p w14:paraId="027A7434" w14:textId="77777777" w:rsidR="008E1BB6" w:rsidRPr="00A20D79" w:rsidRDefault="008E1BB6" w:rsidP="008E1BB6">
      <w:pPr>
        <w:rPr>
          <w:rFonts w:eastAsia="TimesNewRomanPSMT"/>
          <w:b/>
          <w:bCs/>
          <w:color w:val="auto"/>
          <w:sz w:val="20"/>
          <w:szCs w:val="20"/>
          <w:lang w:val="sr-Cyrl-CS"/>
        </w:rPr>
      </w:pPr>
    </w:p>
    <w:p w14:paraId="2EC8A823" w14:textId="77777777" w:rsidR="008E1BB6" w:rsidRPr="00A20D79" w:rsidRDefault="008E1BB6" w:rsidP="008E1BB6">
      <w:pPr>
        <w:jc w:val="center"/>
        <w:rPr>
          <w:rFonts w:eastAsia="TimesNewRomanPSMT"/>
          <w:b/>
          <w:bCs/>
          <w:color w:val="auto"/>
          <w:lang w:val="sr-Cyrl-RS"/>
        </w:rPr>
      </w:pPr>
      <w:r w:rsidRPr="00A20D79">
        <w:rPr>
          <w:rFonts w:eastAsia="TimesNewRomanPSMT"/>
          <w:b/>
          <w:bCs/>
          <w:color w:val="auto"/>
          <w:lang w:val="sr-Cyrl-RS"/>
        </w:rPr>
        <w:t xml:space="preserve">ЈАВНА НАБАВКА УСЛУГЕ </w:t>
      </w:r>
      <w:r w:rsidR="00D8644E">
        <w:rPr>
          <w:rFonts w:eastAsia="TimesNewRomanPSMT"/>
          <w:b/>
          <w:bCs/>
          <w:color w:val="auto"/>
          <w:lang w:val="sr-Cyrl-RS"/>
        </w:rPr>
        <w:t>ШТАМПАЊА ВАУЧЕРА</w:t>
      </w:r>
    </w:p>
    <w:p w14:paraId="62E717DD" w14:textId="77777777" w:rsidR="008E1BB6" w:rsidRPr="00A20D79" w:rsidRDefault="008E1BB6" w:rsidP="008E1BB6">
      <w:pPr>
        <w:suppressAutoHyphens w:val="0"/>
        <w:spacing w:line="240" w:lineRule="auto"/>
        <w:jc w:val="center"/>
        <w:rPr>
          <w:b/>
          <w:bCs/>
          <w:i/>
          <w:iCs/>
          <w:color w:val="auto"/>
          <w:lang w:val="sr-Cyrl-CS"/>
        </w:rPr>
      </w:pPr>
    </w:p>
    <w:p w14:paraId="568B5F43" w14:textId="77777777" w:rsidR="008E1BB6" w:rsidRPr="00A20D79" w:rsidRDefault="008E1BB6" w:rsidP="008E1BB6">
      <w:pPr>
        <w:suppressAutoHyphens w:val="0"/>
        <w:spacing w:line="240" w:lineRule="auto"/>
        <w:jc w:val="center"/>
        <w:rPr>
          <w:b/>
          <w:bCs/>
          <w:i/>
          <w:iCs/>
          <w:color w:val="auto"/>
          <w:sz w:val="20"/>
          <w:szCs w:val="20"/>
          <w:lang w:val="sr-Cyrl-CS"/>
        </w:rPr>
      </w:pPr>
    </w:p>
    <w:p w14:paraId="3BD26F59" w14:textId="77777777" w:rsidR="008E1BB6" w:rsidRPr="00A20D79" w:rsidRDefault="008E1BB6" w:rsidP="008E1BB6">
      <w:pPr>
        <w:suppressAutoHyphens w:val="0"/>
        <w:spacing w:line="240" w:lineRule="auto"/>
        <w:jc w:val="center"/>
        <w:rPr>
          <w:b/>
          <w:bCs/>
          <w:i/>
          <w:iCs/>
          <w:color w:val="auto"/>
          <w:lang w:val="sr-Cyrl-CS"/>
        </w:rPr>
      </w:pPr>
      <w:r w:rsidRPr="00A20D79">
        <w:rPr>
          <w:b/>
          <w:bCs/>
          <w:i/>
          <w:iCs/>
          <w:color w:val="auto"/>
          <w:lang w:val="sr-Cyrl-CS"/>
        </w:rPr>
        <w:t>ЦЕНА</w:t>
      </w:r>
    </w:p>
    <w:p w14:paraId="1306734A" w14:textId="77777777" w:rsidR="008E1BB6" w:rsidRPr="005F21D6" w:rsidRDefault="008E1BB6" w:rsidP="008E1BB6">
      <w:pPr>
        <w:suppressAutoHyphens w:val="0"/>
        <w:spacing w:line="240" w:lineRule="auto"/>
        <w:jc w:val="center"/>
        <w:rPr>
          <w:b/>
          <w:bCs/>
          <w:i/>
          <w:iCs/>
          <w:color w:val="FF0000"/>
          <w:lang w:val="sr-Cyrl-CS"/>
        </w:rPr>
      </w:pPr>
    </w:p>
    <w:tbl>
      <w:tblPr>
        <w:tblStyle w:val="TableGrid"/>
        <w:tblW w:w="0" w:type="auto"/>
        <w:tblLook w:val="04A0" w:firstRow="1" w:lastRow="0" w:firstColumn="1" w:lastColumn="0" w:noHBand="0" w:noVBand="1"/>
      </w:tblPr>
      <w:tblGrid>
        <w:gridCol w:w="3907"/>
        <w:gridCol w:w="2654"/>
        <w:gridCol w:w="2455"/>
      </w:tblGrid>
      <w:tr w:rsidR="00E361CA" w:rsidRPr="00E361CA" w14:paraId="3DD9C08C" w14:textId="47667398" w:rsidTr="00E361CA">
        <w:trPr>
          <w:trHeight w:val="323"/>
        </w:trPr>
        <w:tc>
          <w:tcPr>
            <w:tcW w:w="3907" w:type="dxa"/>
            <w:shd w:val="clear" w:color="auto" w:fill="C6D9F1" w:themeFill="text2" w:themeFillTint="33"/>
            <w:vAlign w:val="center"/>
          </w:tcPr>
          <w:p w14:paraId="79819C12" w14:textId="5DA53E0A" w:rsidR="00E361CA" w:rsidRPr="00E361CA" w:rsidRDefault="00E361CA" w:rsidP="00C50997">
            <w:pPr>
              <w:suppressAutoHyphens w:val="0"/>
              <w:spacing w:line="240" w:lineRule="auto"/>
              <w:jc w:val="center"/>
              <w:rPr>
                <w:b/>
                <w:bCs/>
                <w:i/>
                <w:iCs/>
                <w:color w:val="auto"/>
                <w:lang w:val="sr-Cyrl-CS"/>
              </w:rPr>
            </w:pPr>
            <w:r w:rsidRPr="00E361CA">
              <w:rPr>
                <w:rFonts w:eastAsia="TimesNewRomanPSMT"/>
                <w:b/>
                <w:bCs/>
                <w:color w:val="auto"/>
              </w:rPr>
              <w:t>ПРЕДМЕТ НАБАВКЕ</w:t>
            </w:r>
          </w:p>
        </w:tc>
        <w:tc>
          <w:tcPr>
            <w:tcW w:w="2654" w:type="dxa"/>
            <w:shd w:val="clear" w:color="auto" w:fill="C6D9F1" w:themeFill="text2" w:themeFillTint="33"/>
            <w:vAlign w:val="center"/>
          </w:tcPr>
          <w:p w14:paraId="7C4D5599" w14:textId="34647375" w:rsidR="00E361CA" w:rsidRPr="00E361CA" w:rsidRDefault="00E361CA" w:rsidP="001163EA">
            <w:pPr>
              <w:suppressAutoHyphens w:val="0"/>
              <w:spacing w:line="240" w:lineRule="auto"/>
              <w:jc w:val="center"/>
              <w:rPr>
                <w:b/>
                <w:bCs/>
                <w:i/>
                <w:iCs/>
                <w:color w:val="auto"/>
                <w:lang w:val="sr-Cyrl-CS"/>
              </w:rPr>
            </w:pPr>
            <w:r w:rsidRPr="00E361CA">
              <w:rPr>
                <w:b/>
                <w:bCs/>
                <w:i/>
                <w:iCs/>
                <w:color w:val="auto"/>
                <w:lang w:val="sr-Cyrl-CS"/>
              </w:rPr>
              <w:t>УКУПНА ЦЕНА динара без ПДВ-а</w:t>
            </w:r>
          </w:p>
        </w:tc>
        <w:tc>
          <w:tcPr>
            <w:tcW w:w="2455" w:type="dxa"/>
            <w:shd w:val="clear" w:color="auto" w:fill="C6D9F1" w:themeFill="text2" w:themeFillTint="33"/>
          </w:tcPr>
          <w:p w14:paraId="406D6104" w14:textId="535BBD8D" w:rsidR="00E361CA" w:rsidRPr="00E361CA" w:rsidRDefault="00E361CA" w:rsidP="00E361CA">
            <w:pPr>
              <w:suppressAutoHyphens w:val="0"/>
              <w:spacing w:line="240" w:lineRule="auto"/>
              <w:jc w:val="center"/>
              <w:rPr>
                <w:b/>
                <w:bCs/>
                <w:i/>
                <w:iCs/>
                <w:color w:val="auto"/>
                <w:lang w:val="sr-Cyrl-CS"/>
              </w:rPr>
            </w:pPr>
            <w:r w:rsidRPr="00E361CA">
              <w:rPr>
                <w:b/>
                <w:bCs/>
                <w:i/>
                <w:iCs/>
                <w:color w:val="auto"/>
                <w:lang w:val="sr-Cyrl-CS"/>
              </w:rPr>
              <w:t xml:space="preserve">УКУПНА ЦЕНА динара </w:t>
            </w:r>
            <w:r>
              <w:rPr>
                <w:b/>
                <w:bCs/>
                <w:i/>
                <w:iCs/>
                <w:color w:val="auto"/>
                <w:lang w:val="sr-Cyrl-RS"/>
              </w:rPr>
              <w:t>са</w:t>
            </w:r>
            <w:r>
              <w:rPr>
                <w:b/>
                <w:bCs/>
                <w:i/>
                <w:iCs/>
                <w:color w:val="auto"/>
                <w:lang w:val="sr-Cyrl-CS"/>
              </w:rPr>
              <w:t xml:space="preserve"> ПДВ-ом</w:t>
            </w:r>
          </w:p>
        </w:tc>
      </w:tr>
      <w:tr w:rsidR="00E361CA" w:rsidRPr="00E361CA" w14:paraId="6EE577E3" w14:textId="3F2FA547" w:rsidTr="00E361CA">
        <w:trPr>
          <w:trHeight w:val="440"/>
        </w:trPr>
        <w:tc>
          <w:tcPr>
            <w:tcW w:w="3907" w:type="dxa"/>
            <w:vAlign w:val="center"/>
          </w:tcPr>
          <w:p w14:paraId="65BC9F56" w14:textId="77777777" w:rsidR="00E361CA" w:rsidRPr="00E361CA" w:rsidRDefault="00E361CA" w:rsidP="00D8644E">
            <w:pPr>
              <w:suppressAutoHyphens w:val="0"/>
              <w:spacing w:line="240" w:lineRule="auto"/>
              <w:jc w:val="center"/>
              <w:rPr>
                <w:bCs/>
                <w:i/>
                <w:iCs/>
                <w:color w:val="auto"/>
                <w:lang w:val="sr-Cyrl-CS"/>
              </w:rPr>
            </w:pPr>
            <w:r w:rsidRPr="00E361CA">
              <w:rPr>
                <w:rFonts w:eastAsia="TimesNewRomanPSMT"/>
                <w:bCs/>
                <w:color w:val="auto"/>
                <w:lang w:val="sr-Cyrl-RS"/>
              </w:rPr>
              <w:t>Услуга штампања ваучера</w:t>
            </w:r>
          </w:p>
        </w:tc>
        <w:tc>
          <w:tcPr>
            <w:tcW w:w="2654" w:type="dxa"/>
          </w:tcPr>
          <w:p w14:paraId="10399657" w14:textId="77777777" w:rsidR="00E361CA" w:rsidRPr="00E361CA" w:rsidRDefault="00E361CA" w:rsidP="00C50997">
            <w:pPr>
              <w:suppressAutoHyphens w:val="0"/>
              <w:spacing w:line="240" w:lineRule="auto"/>
              <w:jc w:val="center"/>
              <w:rPr>
                <w:b/>
                <w:bCs/>
                <w:i/>
                <w:iCs/>
                <w:color w:val="auto"/>
                <w:lang w:val="sr-Cyrl-CS"/>
              </w:rPr>
            </w:pPr>
          </w:p>
          <w:p w14:paraId="0C4930E5" w14:textId="55302E13" w:rsidR="00E361CA" w:rsidRPr="00E361CA" w:rsidRDefault="00E361CA" w:rsidP="00C50997">
            <w:pPr>
              <w:suppressAutoHyphens w:val="0"/>
              <w:spacing w:line="240" w:lineRule="auto"/>
              <w:jc w:val="center"/>
              <w:rPr>
                <w:b/>
                <w:bCs/>
                <w:i/>
                <w:iCs/>
                <w:color w:val="auto"/>
                <w:lang w:val="sr-Cyrl-CS"/>
              </w:rPr>
            </w:pPr>
          </w:p>
        </w:tc>
        <w:tc>
          <w:tcPr>
            <w:tcW w:w="2455" w:type="dxa"/>
          </w:tcPr>
          <w:p w14:paraId="21E471EE" w14:textId="77777777" w:rsidR="00E361CA" w:rsidRPr="00E361CA" w:rsidRDefault="00E361CA" w:rsidP="00C50997">
            <w:pPr>
              <w:suppressAutoHyphens w:val="0"/>
              <w:spacing w:line="240" w:lineRule="auto"/>
              <w:jc w:val="center"/>
              <w:rPr>
                <w:b/>
                <w:bCs/>
                <w:i/>
                <w:iCs/>
                <w:color w:val="auto"/>
                <w:lang w:val="sr-Cyrl-CS"/>
              </w:rPr>
            </w:pPr>
          </w:p>
        </w:tc>
      </w:tr>
    </w:tbl>
    <w:p w14:paraId="37882F83" w14:textId="77777777" w:rsidR="008E1BB6" w:rsidRPr="00A20D79" w:rsidRDefault="008E1BB6" w:rsidP="005F21D6">
      <w:pPr>
        <w:suppressAutoHyphens w:val="0"/>
        <w:spacing w:line="240" w:lineRule="auto"/>
        <w:rPr>
          <w:b/>
          <w:bCs/>
          <w:i/>
          <w:iCs/>
          <w:color w:val="auto"/>
          <w:lang w:val="sr-Cyrl-CS"/>
        </w:rPr>
      </w:pPr>
    </w:p>
    <w:p w14:paraId="7E93739A" w14:textId="77777777" w:rsidR="00891C9A" w:rsidRPr="00A20D79" w:rsidRDefault="00891C9A" w:rsidP="008E1BB6">
      <w:pPr>
        <w:suppressAutoHyphens w:val="0"/>
        <w:spacing w:line="240" w:lineRule="auto"/>
        <w:jc w:val="center"/>
        <w:rPr>
          <w:b/>
          <w:bCs/>
          <w:i/>
          <w:iCs/>
          <w:color w:val="auto"/>
          <w:lang w:val="sr-Cyrl-CS"/>
        </w:rPr>
      </w:pPr>
    </w:p>
    <w:p w14:paraId="79C6D1EE" w14:textId="77777777" w:rsidR="008E1BB6" w:rsidRPr="00A20D79" w:rsidRDefault="008E1BB6" w:rsidP="008E1BB6">
      <w:pPr>
        <w:suppressAutoHyphens w:val="0"/>
        <w:spacing w:line="240" w:lineRule="auto"/>
        <w:jc w:val="center"/>
        <w:rPr>
          <w:b/>
          <w:bCs/>
          <w:i/>
          <w:iCs/>
          <w:color w:val="auto"/>
          <w:lang w:val="sr-Cyrl-CS"/>
        </w:rPr>
      </w:pPr>
      <w:r w:rsidRPr="00A20D79">
        <w:rPr>
          <w:b/>
          <w:bCs/>
          <w:i/>
          <w:iCs/>
          <w:color w:val="auto"/>
          <w:lang w:val="sr-Cyrl-CS"/>
        </w:rPr>
        <w:t>КОМЕРЦИЈАЛНИ УСЛОВИ</w:t>
      </w:r>
    </w:p>
    <w:p w14:paraId="5B708262" w14:textId="77777777" w:rsidR="00891C9A" w:rsidRPr="00A20D79" w:rsidRDefault="00891C9A" w:rsidP="008E1BB6">
      <w:pPr>
        <w:suppressAutoHyphens w:val="0"/>
        <w:spacing w:line="240" w:lineRule="auto"/>
        <w:jc w:val="center"/>
        <w:rPr>
          <w:b/>
          <w:bCs/>
          <w:i/>
          <w:iCs/>
          <w:color w:val="auto"/>
          <w:lang w:val="sr-Cyrl-CS"/>
        </w:rPr>
      </w:pPr>
    </w:p>
    <w:p w14:paraId="0646CB3D" w14:textId="77777777" w:rsidR="008E1BB6" w:rsidRPr="00A20D79" w:rsidRDefault="008E1BB6" w:rsidP="008E1BB6">
      <w:pPr>
        <w:suppressAutoHyphens w:val="0"/>
        <w:spacing w:line="240" w:lineRule="auto"/>
        <w:rPr>
          <w:b/>
          <w:bCs/>
          <w:i/>
          <w:iCs/>
          <w:color w:val="auto"/>
          <w:lang w:val="sr-Cyrl-CS"/>
        </w:rPr>
      </w:pPr>
    </w:p>
    <w:tbl>
      <w:tblPr>
        <w:tblStyle w:val="TableGrid"/>
        <w:tblW w:w="0" w:type="auto"/>
        <w:tblLook w:val="04A0" w:firstRow="1" w:lastRow="0" w:firstColumn="1" w:lastColumn="0" w:noHBand="0" w:noVBand="1"/>
      </w:tblPr>
      <w:tblGrid>
        <w:gridCol w:w="4513"/>
        <w:gridCol w:w="4503"/>
      </w:tblGrid>
      <w:tr w:rsidR="008E1BB6" w:rsidRPr="00A20D79" w14:paraId="7232BE91" w14:textId="77777777" w:rsidTr="0021634E">
        <w:tc>
          <w:tcPr>
            <w:tcW w:w="4513" w:type="dxa"/>
            <w:shd w:val="clear" w:color="auto" w:fill="C6D9F1" w:themeFill="text2" w:themeFillTint="33"/>
            <w:vAlign w:val="center"/>
          </w:tcPr>
          <w:p w14:paraId="64EF8A45" w14:textId="77777777" w:rsidR="008E1BB6" w:rsidRPr="00A20D79" w:rsidRDefault="008E1BB6" w:rsidP="00C50997">
            <w:pPr>
              <w:suppressAutoHyphens w:val="0"/>
              <w:spacing w:line="240" w:lineRule="auto"/>
              <w:jc w:val="center"/>
              <w:rPr>
                <w:b/>
                <w:bCs/>
                <w:i/>
                <w:iCs/>
                <w:color w:val="auto"/>
                <w:lang w:val="sr-Cyrl-CS"/>
              </w:rPr>
            </w:pPr>
          </w:p>
          <w:p w14:paraId="54987239" w14:textId="77777777" w:rsidR="008E1BB6" w:rsidRPr="00A20D79" w:rsidRDefault="008E1BB6" w:rsidP="00C50997">
            <w:pPr>
              <w:suppressAutoHyphens w:val="0"/>
              <w:spacing w:line="240" w:lineRule="auto"/>
              <w:jc w:val="center"/>
              <w:rPr>
                <w:b/>
                <w:bCs/>
                <w:i/>
                <w:iCs/>
                <w:color w:val="auto"/>
                <w:lang w:val="sr-Cyrl-CS"/>
              </w:rPr>
            </w:pPr>
            <w:r w:rsidRPr="00A20D79">
              <w:rPr>
                <w:b/>
                <w:bCs/>
                <w:i/>
                <w:iCs/>
                <w:color w:val="auto"/>
                <w:lang w:val="sr-Cyrl-CS"/>
              </w:rPr>
              <w:t>УСЛОВ НАРУЧИОЦА</w:t>
            </w:r>
          </w:p>
          <w:p w14:paraId="7762E9E4" w14:textId="77777777" w:rsidR="008E1BB6" w:rsidRPr="00A20D79" w:rsidRDefault="008E1BB6" w:rsidP="00C50997">
            <w:pPr>
              <w:suppressAutoHyphens w:val="0"/>
              <w:spacing w:line="240" w:lineRule="auto"/>
              <w:jc w:val="center"/>
              <w:rPr>
                <w:b/>
                <w:bCs/>
                <w:i/>
                <w:iCs/>
                <w:color w:val="auto"/>
                <w:lang w:val="sr-Cyrl-CS"/>
              </w:rPr>
            </w:pPr>
          </w:p>
        </w:tc>
        <w:tc>
          <w:tcPr>
            <w:tcW w:w="4503" w:type="dxa"/>
            <w:shd w:val="clear" w:color="auto" w:fill="C6D9F1" w:themeFill="text2" w:themeFillTint="33"/>
          </w:tcPr>
          <w:p w14:paraId="28B3D354" w14:textId="77777777" w:rsidR="008E1BB6" w:rsidRPr="00A20D79" w:rsidRDefault="008E1BB6" w:rsidP="00C50997">
            <w:pPr>
              <w:suppressAutoHyphens w:val="0"/>
              <w:spacing w:line="240" w:lineRule="auto"/>
              <w:jc w:val="center"/>
              <w:rPr>
                <w:b/>
                <w:bCs/>
                <w:i/>
                <w:iCs/>
                <w:color w:val="auto"/>
                <w:lang w:val="sr-Cyrl-CS"/>
              </w:rPr>
            </w:pPr>
          </w:p>
          <w:p w14:paraId="15BF0EF7" w14:textId="77777777" w:rsidR="008E1BB6" w:rsidRPr="00A20D79" w:rsidRDefault="008E1BB6" w:rsidP="00C50997">
            <w:pPr>
              <w:suppressAutoHyphens w:val="0"/>
              <w:spacing w:line="240" w:lineRule="auto"/>
              <w:jc w:val="center"/>
              <w:rPr>
                <w:b/>
                <w:bCs/>
                <w:i/>
                <w:iCs/>
                <w:color w:val="auto"/>
                <w:lang w:val="sr-Cyrl-CS"/>
              </w:rPr>
            </w:pPr>
            <w:r w:rsidRPr="00A20D79">
              <w:rPr>
                <w:b/>
                <w:bCs/>
                <w:i/>
                <w:iCs/>
                <w:color w:val="auto"/>
                <w:lang w:val="sr-Cyrl-CS"/>
              </w:rPr>
              <w:t>ПОНУДА ПОНУЂАЧА</w:t>
            </w:r>
          </w:p>
          <w:p w14:paraId="5DADDE37" w14:textId="77777777" w:rsidR="008E1BB6" w:rsidRPr="00A20D79" w:rsidRDefault="008E1BB6" w:rsidP="00C50997">
            <w:pPr>
              <w:suppressAutoHyphens w:val="0"/>
              <w:spacing w:line="240" w:lineRule="auto"/>
              <w:jc w:val="center"/>
              <w:rPr>
                <w:b/>
                <w:bCs/>
                <w:i/>
                <w:iCs/>
                <w:color w:val="auto"/>
                <w:lang w:val="sr-Cyrl-CS"/>
              </w:rPr>
            </w:pPr>
          </w:p>
        </w:tc>
      </w:tr>
      <w:tr w:rsidR="008E1BB6" w:rsidRPr="00A20D79" w14:paraId="2E7C767E" w14:textId="77777777" w:rsidTr="0021634E">
        <w:tc>
          <w:tcPr>
            <w:tcW w:w="4513" w:type="dxa"/>
            <w:vAlign w:val="center"/>
          </w:tcPr>
          <w:p w14:paraId="1FC5B1AC" w14:textId="77777777" w:rsidR="008E1BB6" w:rsidRPr="00A20D79" w:rsidRDefault="008E1BB6" w:rsidP="00C50997">
            <w:pPr>
              <w:suppressAutoHyphens w:val="0"/>
              <w:spacing w:line="240" w:lineRule="auto"/>
              <w:jc w:val="center"/>
              <w:rPr>
                <w:b/>
                <w:bCs/>
                <w:i/>
                <w:iCs/>
                <w:color w:val="auto"/>
                <w:lang w:val="sr-Cyrl-CS"/>
              </w:rPr>
            </w:pPr>
          </w:p>
          <w:p w14:paraId="7E3DC3A9" w14:textId="77777777" w:rsidR="008E1BB6" w:rsidRPr="00A20D79" w:rsidRDefault="008E1BB6" w:rsidP="00C50997">
            <w:pPr>
              <w:suppressAutoHyphens w:val="0"/>
              <w:spacing w:line="240" w:lineRule="auto"/>
              <w:jc w:val="center"/>
              <w:rPr>
                <w:b/>
                <w:bCs/>
                <w:i/>
                <w:iCs/>
                <w:color w:val="auto"/>
                <w:lang w:val="sr-Cyrl-CS"/>
              </w:rPr>
            </w:pPr>
            <w:r w:rsidRPr="00A20D79">
              <w:rPr>
                <w:b/>
                <w:bCs/>
                <w:i/>
                <w:iCs/>
                <w:color w:val="auto"/>
                <w:lang w:val="sr-Cyrl-CS"/>
              </w:rPr>
              <w:t>РОК И НАЧИН ПЛАЋАЊА:</w:t>
            </w:r>
          </w:p>
          <w:p w14:paraId="228822BB" w14:textId="77777777" w:rsidR="00293BD9" w:rsidRPr="00A20D79" w:rsidRDefault="00293BD9" w:rsidP="00C50997">
            <w:pPr>
              <w:suppressAutoHyphens w:val="0"/>
              <w:spacing w:line="240" w:lineRule="auto"/>
              <w:jc w:val="center"/>
              <w:rPr>
                <w:b/>
                <w:bCs/>
                <w:i/>
                <w:iCs/>
                <w:color w:val="auto"/>
                <w:lang w:val="sr-Cyrl-CS"/>
              </w:rPr>
            </w:pPr>
          </w:p>
          <w:p w14:paraId="5BA92EFB" w14:textId="77777777" w:rsidR="00293BD9" w:rsidRPr="00A20D79" w:rsidRDefault="00293BD9" w:rsidP="00293BD9">
            <w:pPr>
              <w:suppressAutoHyphens w:val="0"/>
              <w:spacing w:line="240" w:lineRule="auto"/>
              <w:jc w:val="center"/>
              <w:rPr>
                <w:bCs/>
                <w:i/>
                <w:iCs/>
                <w:color w:val="auto"/>
                <w:lang w:val="sr-Cyrl-CS"/>
              </w:rPr>
            </w:pPr>
            <w:r w:rsidRPr="00A20D79">
              <w:rPr>
                <w:bCs/>
                <w:i/>
                <w:iCs/>
                <w:color w:val="auto"/>
                <w:lang w:val="sr-Cyrl-CS"/>
              </w:rPr>
              <w:t xml:space="preserve">минимално 30, а најдуже 45 дана од дана пријема исправног рачуна </w:t>
            </w:r>
          </w:p>
          <w:p w14:paraId="047C453A" w14:textId="77777777" w:rsidR="008E1BB6" w:rsidRPr="00A20D79" w:rsidRDefault="008E1BB6" w:rsidP="00C50997">
            <w:pPr>
              <w:suppressAutoHyphens w:val="0"/>
              <w:spacing w:line="240" w:lineRule="auto"/>
              <w:jc w:val="center"/>
              <w:rPr>
                <w:b/>
                <w:bCs/>
                <w:i/>
                <w:iCs/>
                <w:color w:val="auto"/>
                <w:lang w:val="sr-Cyrl-CS"/>
              </w:rPr>
            </w:pPr>
          </w:p>
        </w:tc>
        <w:tc>
          <w:tcPr>
            <w:tcW w:w="4503" w:type="dxa"/>
          </w:tcPr>
          <w:p w14:paraId="2E788715" w14:textId="77777777" w:rsidR="008E1BB6" w:rsidRPr="00A20D79" w:rsidRDefault="008E1BB6" w:rsidP="00C50997">
            <w:pPr>
              <w:suppressAutoHyphens w:val="0"/>
              <w:spacing w:line="240" w:lineRule="auto"/>
              <w:rPr>
                <w:b/>
                <w:bCs/>
                <w:i/>
                <w:iCs/>
                <w:color w:val="auto"/>
                <w:lang w:val="sr-Cyrl-CS"/>
              </w:rPr>
            </w:pPr>
          </w:p>
          <w:p w14:paraId="60E2EF44" w14:textId="77777777" w:rsidR="00293BD9" w:rsidRPr="00A20D79" w:rsidRDefault="00293BD9" w:rsidP="00293BD9">
            <w:pPr>
              <w:autoSpaceDE w:val="0"/>
              <w:autoSpaceDN w:val="0"/>
              <w:adjustRightInd w:val="0"/>
              <w:jc w:val="both"/>
              <w:rPr>
                <w:rFonts w:eastAsia="TimesNewRomanPSMT"/>
                <w:bCs/>
                <w:color w:val="auto"/>
                <w:lang w:val="sr-Cyrl-RS"/>
              </w:rPr>
            </w:pPr>
          </w:p>
          <w:p w14:paraId="7D01FE35" w14:textId="77777777" w:rsidR="00293BD9" w:rsidRPr="00A20D79" w:rsidRDefault="00D8644E" w:rsidP="00293BD9">
            <w:pPr>
              <w:autoSpaceDE w:val="0"/>
              <w:autoSpaceDN w:val="0"/>
              <w:adjustRightInd w:val="0"/>
              <w:jc w:val="both"/>
              <w:rPr>
                <w:rFonts w:eastAsia="TimesNewRomanPSMT"/>
                <w:bCs/>
                <w:color w:val="auto"/>
                <w:lang w:val="sr-Cyrl-RS"/>
              </w:rPr>
            </w:pPr>
            <w:r>
              <w:rPr>
                <w:rFonts w:eastAsia="TimesNewRomanPSMT"/>
                <w:bCs/>
                <w:color w:val="auto"/>
                <w:lang w:val="sr-Cyrl-RS"/>
              </w:rPr>
              <w:t>П</w:t>
            </w:r>
            <w:r w:rsidR="00293BD9" w:rsidRPr="00A20D79">
              <w:rPr>
                <w:rFonts w:eastAsia="TimesNewRomanPSMT"/>
                <w:bCs/>
                <w:color w:val="auto"/>
                <w:lang w:val="sr-Cyrl-RS"/>
              </w:rPr>
              <w:t>лаћање у року од _______ дана  од пријема исправног рачуна.</w:t>
            </w:r>
          </w:p>
          <w:p w14:paraId="508236C8" w14:textId="77777777" w:rsidR="008E1BB6" w:rsidRPr="00A20D79" w:rsidRDefault="008E1BB6" w:rsidP="00C50997">
            <w:pPr>
              <w:suppressAutoHyphens w:val="0"/>
              <w:spacing w:line="240" w:lineRule="auto"/>
              <w:rPr>
                <w:b/>
                <w:bCs/>
                <w:i/>
                <w:iCs/>
                <w:color w:val="auto"/>
                <w:lang w:val="sr-Cyrl-CS"/>
              </w:rPr>
            </w:pPr>
          </w:p>
        </w:tc>
      </w:tr>
      <w:tr w:rsidR="008E1BB6" w:rsidRPr="00A20D79" w14:paraId="7A142911" w14:textId="77777777" w:rsidTr="0021634E">
        <w:trPr>
          <w:trHeight w:val="800"/>
        </w:trPr>
        <w:tc>
          <w:tcPr>
            <w:tcW w:w="4513" w:type="dxa"/>
            <w:vAlign w:val="center"/>
          </w:tcPr>
          <w:p w14:paraId="77DA7F76" w14:textId="77777777" w:rsidR="008E1BB6" w:rsidRPr="00A20D79" w:rsidRDefault="00293BD9" w:rsidP="00C50997">
            <w:pPr>
              <w:suppressAutoHyphens w:val="0"/>
              <w:spacing w:line="240" w:lineRule="auto"/>
              <w:jc w:val="center"/>
              <w:rPr>
                <w:b/>
                <w:bCs/>
                <w:i/>
                <w:iCs/>
                <w:color w:val="auto"/>
                <w:lang w:val="sr-Cyrl-CS"/>
              </w:rPr>
            </w:pPr>
            <w:r w:rsidRPr="00A20D79">
              <w:rPr>
                <w:b/>
                <w:bCs/>
                <w:i/>
                <w:iCs/>
                <w:color w:val="auto"/>
                <w:lang w:val="sr-Cyrl-CS"/>
              </w:rPr>
              <w:t xml:space="preserve">РОК </w:t>
            </w:r>
            <w:r w:rsidR="001163EA" w:rsidRPr="00A20D79">
              <w:rPr>
                <w:b/>
                <w:bCs/>
                <w:i/>
                <w:iCs/>
                <w:color w:val="auto"/>
                <w:lang w:val="sr-Cyrl-CS"/>
              </w:rPr>
              <w:t>ВАЖЕЊЕ</w:t>
            </w:r>
            <w:r w:rsidR="008E1BB6" w:rsidRPr="00A20D79">
              <w:rPr>
                <w:b/>
                <w:bCs/>
                <w:i/>
                <w:iCs/>
                <w:color w:val="auto"/>
                <w:lang w:val="sr-Cyrl-CS"/>
              </w:rPr>
              <w:t xml:space="preserve"> ПОНУДЕ:</w:t>
            </w:r>
          </w:p>
          <w:p w14:paraId="1458BAD8" w14:textId="77777777" w:rsidR="00293BD9" w:rsidRPr="00A20D79" w:rsidRDefault="00293BD9" w:rsidP="00C50997">
            <w:pPr>
              <w:suppressAutoHyphens w:val="0"/>
              <w:spacing w:line="240" w:lineRule="auto"/>
              <w:jc w:val="center"/>
              <w:rPr>
                <w:b/>
                <w:bCs/>
                <w:i/>
                <w:iCs/>
                <w:color w:val="auto"/>
                <w:lang w:val="sr-Cyrl-CS"/>
              </w:rPr>
            </w:pPr>
          </w:p>
          <w:p w14:paraId="2B04B661" w14:textId="77777777" w:rsidR="008E1BB6" w:rsidRPr="00A20D79" w:rsidRDefault="008E1BB6" w:rsidP="00293BD9">
            <w:pPr>
              <w:suppressAutoHyphens w:val="0"/>
              <w:spacing w:line="240" w:lineRule="auto"/>
              <w:jc w:val="center"/>
              <w:rPr>
                <w:bCs/>
                <w:i/>
                <w:iCs/>
                <w:color w:val="auto"/>
                <w:lang w:val="sr-Cyrl-CS"/>
              </w:rPr>
            </w:pPr>
            <w:r w:rsidRPr="00A20D79">
              <w:rPr>
                <w:bCs/>
                <w:i/>
                <w:iCs/>
                <w:color w:val="auto"/>
                <w:lang w:val="sr-Cyrl-CS"/>
              </w:rPr>
              <w:t>не може бити краћ</w:t>
            </w:r>
            <w:r w:rsidR="00293BD9" w:rsidRPr="00A20D79">
              <w:rPr>
                <w:bCs/>
                <w:i/>
                <w:iCs/>
                <w:color w:val="auto"/>
                <w:lang w:val="sr-Cyrl-CS"/>
              </w:rPr>
              <w:t>и</w:t>
            </w:r>
            <w:r w:rsidRPr="00A20D79">
              <w:rPr>
                <w:bCs/>
                <w:i/>
                <w:iCs/>
                <w:color w:val="auto"/>
                <w:lang w:val="sr-Cyrl-CS"/>
              </w:rPr>
              <w:t xml:space="preserve"> од </w:t>
            </w:r>
            <w:r w:rsidR="00293BD9" w:rsidRPr="00A20D79">
              <w:rPr>
                <w:bCs/>
                <w:i/>
                <w:iCs/>
                <w:color w:val="auto"/>
                <w:lang w:val="sr-Cyrl-CS"/>
              </w:rPr>
              <w:t>3</w:t>
            </w:r>
            <w:r w:rsidRPr="00A20D79">
              <w:rPr>
                <w:bCs/>
                <w:i/>
                <w:iCs/>
                <w:color w:val="auto"/>
                <w:lang w:val="sr-Cyrl-CS"/>
              </w:rPr>
              <w:t>0 дана од дана отварања понуда</w:t>
            </w:r>
          </w:p>
          <w:p w14:paraId="6ED56CC5" w14:textId="77777777" w:rsidR="00060906" w:rsidRPr="00A20D79" w:rsidRDefault="00060906" w:rsidP="00293BD9">
            <w:pPr>
              <w:suppressAutoHyphens w:val="0"/>
              <w:spacing w:line="240" w:lineRule="auto"/>
              <w:jc w:val="center"/>
              <w:rPr>
                <w:b/>
                <w:bCs/>
                <w:i/>
                <w:iCs/>
                <w:color w:val="auto"/>
                <w:lang w:val="sr-Cyrl-CS"/>
              </w:rPr>
            </w:pPr>
          </w:p>
        </w:tc>
        <w:tc>
          <w:tcPr>
            <w:tcW w:w="4503" w:type="dxa"/>
          </w:tcPr>
          <w:p w14:paraId="0CBAB0FD" w14:textId="77777777" w:rsidR="008E1BB6" w:rsidRPr="00A20D79" w:rsidRDefault="008E1BB6" w:rsidP="00C50997">
            <w:pPr>
              <w:suppressAutoHyphens w:val="0"/>
              <w:spacing w:line="240" w:lineRule="auto"/>
              <w:rPr>
                <w:b/>
                <w:bCs/>
                <w:iCs/>
                <w:color w:val="auto"/>
                <w:lang w:val="sr-Cyrl-CS"/>
              </w:rPr>
            </w:pPr>
          </w:p>
          <w:p w14:paraId="71249148" w14:textId="77777777" w:rsidR="00060906" w:rsidRPr="00A20D79" w:rsidRDefault="00060906" w:rsidP="00C50997">
            <w:pPr>
              <w:suppressAutoHyphens w:val="0"/>
              <w:spacing w:line="240" w:lineRule="auto"/>
              <w:rPr>
                <w:bCs/>
                <w:iCs/>
                <w:color w:val="auto"/>
                <w:lang w:val="sr-Cyrl-CS"/>
              </w:rPr>
            </w:pPr>
          </w:p>
          <w:p w14:paraId="22E659EA" w14:textId="77777777" w:rsidR="008E1BB6" w:rsidRPr="00A20D79" w:rsidRDefault="008E1BB6" w:rsidP="00C50997">
            <w:pPr>
              <w:suppressAutoHyphens w:val="0"/>
              <w:spacing w:line="240" w:lineRule="auto"/>
              <w:rPr>
                <w:b/>
                <w:bCs/>
                <w:iCs/>
                <w:color w:val="auto"/>
                <w:lang w:val="sr-Cyrl-CS"/>
              </w:rPr>
            </w:pPr>
            <w:r w:rsidRPr="00A20D79">
              <w:rPr>
                <w:bCs/>
                <w:iCs/>
                <w:color w:val="auto"/>
                <w:lang w:val="sr-Cyrl-CS"/>
              </w:rPr>
              <w:t>_____ дана од дана отварања понуда</w:t>
            </w:r>
          </w:p>
        </w:tc>
      </w:tr>
      <w:tr w:rsidR="008E1BB6" w:rsidRPr="00A20D79" w14:paraId="1AEE84FB" w14:textId="77777777" w:rsidTr="0021634E">
        <w:tc>
          <w:tcPr>
            <w:tcW w:w="9016" w:type="dxa"/>
            <w:gridSpan w:val="2"/>
          </w:tcPr>
          <w:p w14:paraId="1C2A398D" w14:textId="77777777" w:rsidR="008E1BB6" w:rsidRPr="00A20D79" w:rsidRDefault="008E1BB6" w:rsidP="00060906">
            <w:pPr>
              <w:suppressAutoHyphens w:val="0"/>
              <w:spacing w:line="240" w:lineRule="auto"/>
              <w:jc w:val="both"/>
              <w:rPr>
                <w:bCs/>
                <w:i/>
                <w:iCs/>
                <w:color w:val="auto"/>
                <w:lang w:val="sr-Cyrl-CS"/>
              </w:rPr>
            </w:pPr>
            <w:r w:rsidRPr="00E361CA">
              <w:rPr>
                <w:bCs/>
                <w:i/>
                <w:iCs/>
                <w:color w:val="auto"/>
                <w:lang w:val="sr-Cyrl-CS"/>
              </w:rPr>
              <w:t>Понуда понуђача који не прихвата услове наручиоца</w:t>
            </w:r>
            <w:r w:rsidR="00287B22" w:rsidRPr="00E361CA">
              <w:rPr>
                <w:bCs/>
                <w:i/>
                <w:iCs/>
                <w:color w:val="auto"/>
                <w:lang w:val="sr-Cyrl-CS"/>
              </w:rPr>
              <w:t xml:space="preserve"> за рок и начин плаћања,</w:t>
            </w:r>
            <w:r w:rsidR="00060906" w:rsidRPr="00E361CA">
              <w:rPr>
                <w:bCs/>
                <w:i/>
                <w:iCs/>
                <w:color w:val="auto"/>
                <w:lang w:val="sr-Cyrl-CS"/>
              </w:rPr>
              <w:t xml:space="preserve"> </w:t>
            </w:r>
            <w:r w:rsidRPr="00E361CA">
              <w:rPr>
                <w:bCs/>
                <w:i/>
                <w:iCs/>
                <w:color w:val="auto"/>
                <w:lang w:val="sr-Cyrl-CS"/>
              </w:rPr>
              <w:t xml:space="preserve">рок </w:t>
            </w:r>
            <w:r w:rsidR="00060906" w:rsidRPr="00E361CA">
              <w:rPr>
                <w:bCs/>
                <w:i/>
                <w:iCs/>
                <w:color w:val="auto"/>
                <w:lang w:val="sr-Cyrl-CS"/>
              </w:rPr>
              <w:t xml:space="preserve">важења </w:t>
            </w:r>
            <w:r w:rsidRPr="00E361CA">
              <w:rPr>
                <w:bCs/>
                <w:i/>
                <w:iCs/>
                <w:color w:val="auto"/>
                <w:lang w:val="sr-Cyrl-CS"/>
              </w:rPr>
              <w:t xml:space="preserve">понуде </w:t>
            </w:r>
            <w:r w:rsidR="00287B22" w:rsidRPr="00E361CA">
              <w:rPr>
                <w:bCs/>
                <w:i/>
                <w:iCs/>
                <w:color w:val="auto"/>
                <w:lang w:val="sr-Cyrl-CS"/>
              </w:rPr>
              <w:t xml:space="preserve">и рок испоруке </w:t>
            </w:r>
            <w:r w:rsidRPr="00E361CA">
              <w:rPr>
                <w:bCs/>
                <w:i/>
                <w:iCs/>
                <w:color w:val="auto"/>
                <w:lang w:val="sr-Cyrl-CS"/>
              </w:rPr>
              <w:t>сматраће се неприхватљивом.</w:t>
            </w:r>
          </w:p>
        </w:tc>
      </w:tr>
    </w:tbl>
    <w:p w14:paraId="4B7051D9" w14:textId="77777777" w:rsidR="00060906" w:rsidRPr="00A20D79" w:rsidRDefault="00060906" w:rsidP="00060906">
      <w:pPr>
        <w:suppressAutoHyphens w:val="0"/>
        <w:spacing w:line="240" w:lineRule="auto"/>
        <w:jc w:val="center"/>
        <w:rPr>
          <w:rFonts w:eastAsia="TimesNewRomanPSMT"/>
          <w:bCs/>
          <w:lang w:val="sr-Cyrl-RS"/>
        </w:rPr>
      </w:pPr>
    </w:p>
    <w:p w14:paraId="2F00C24E" w14:textId="77777777" w:rsidR="00060906" w:rsidRPr="00A20D79" w:rsidRDefault="00060906" w:rsidP="00060906">
      <w:pPr>
        <w:suppressAutoHyphens w:val="0"/>
        <w:spacing w:line="240" w:lineRule="auto"/>
        <w:jc w:val="center"/>
        <w:rPr>
          <w:rFonts w:eastAsia="TimesNewRomanPSMT"/>
          <w:bCs/>
          <w:lang w:val="sr-Cyrl-RS"/>
        </w:rPr>
      </w:pPr>
    </w:p>
    <w:p w14:paraId="4B2B0752" w14:textId="77777777" w:rsidR="00891C9A" w:rsidRPr="00A20D79" w:rsidRDefault="00891C9A" w:rsidP="00060906">
      <w:pPr>
        <w:suppressAutoHyphens w:val="0"/>
        <w:spacing w:line="240" w:lineRule="auto"/>
        <w:jc w:val="center"/>
        <w:rPr>
          <w:rFonts w:eastAsia="TimesNewRomanPSMT"/>
          <w:bCs/>
          <w:lang w:val="sr-Cyrl-RS"/>
        </w:rPr>
      </w:pPr>
    </w:p>
    <w:p w14:paraId="4CC4BE96" w14:textId="77777777" w:rsidR="006C28C7" w:rsidRPr="00A20D79" w:rsidRDefault="006C28C7" w:rsidP="00060906">
      <w:pPr>
        <w:suppressAutoHyphens w:val="0"/>
        <w:spacing w:line="240" w:lineRule="auto"/>
        <w:jc w:val="center"/>
        <w:rPr>
          <w:rFonts w:eastAsia="TimesNewRomanPSMT"/>
          <w:bCs/>
        </w:rPr>
      </w:pPr>
      <w:r w:rsidRPr="00A20D79">
        <w:rPr>
          <w:rFonts w:eastAsia="TimesNewRomanPSMT"/>
          <w:bCs/>
        </w:rPr>
        <w:t xml:space="preserve">Датум </w:t>
      </w:r>
      <w:r w:rsidRPr="00A20D79">
        <w:rPr>
          <w:rFonts w:eastAsia="TimesNewRomanPSMT"/>
          <w:bCs/>
        </w:rPr>
        <w:tab/>
      </w:r>
      <w:r w:rsidRPr="00A20D79">
        <w:rPr>
          <w:rFonts w:eastAsia="TimesNewRomanPSMT"/>
          <w:bCs/>
        </w:rPr>
        <w:tab/>
      </w:r>
      <w:r w:rsidRPr="00A20D79">
        <w:rPr>
          <w:rFonts w:eastAsia="TimesNewRomanPSMT"/>
          <w:bCs/>
        </w:rPr>
        <w:tab/>
      </w:r>
      <w:r w:rsidRPr="00A20D79">
        <w:rPr>
          <w:rFonts w:eastAsia="TimesNewRomanPSMT"/>
          <w:bCs/>
        </w:rPr>
        <w:tab/>
      </w:r>
      <w:r w:rsidRPr="00A20D79">
        <w:rPr>
          <w:rFonts w:eastAsia="TimesNewRomanPSMT"/>
          <w:bCs/>
        </w:rPr>
        <w:tab/>
        <w:t xml:space="preserve">              Понуђач</w:t>
      </w:r>
    </w:p>
    <w:p w14:paraId="32D06C9D" w14:textId="77777777" w:rsidR="006C28C7" w:rsidRPr="00A20D79" w:rsidRDefault="006C28C7" w:rsidP="006C28C7">
      <w:pPr>
        <w:ind w:left="2880" w:firstLine="720"/>
        <w:jc w:val="both"/>
        <w:rPr>
          <w:rFonts w:eastAsia="TimesNewRomanPS-BoldMT"/>
          <w:b/>
          <w:bCs/>
          <w:i/>
          <w:iCs/>
          <w:color w:val="002060"/>
        </w:rPr>
      </w:pPr>
      <w:r w:rsidRPr="00A20D79">
        <w:rPr>
          <w:rFonts w:eastAsia="TimesNewRomanPSMT"/>
          <w:bCs/>
        </w:rPr>
        <w:t xml:space="preserve">    М. П. </w:t>
      </w:r>
    </w:p>
    <w:p w14:paraId="00E3A100" w14:textId="77777777" w:rsidR="006C28C7" w:rsidRPr="00A20D79" w:rsidRDefault="00060906" w:rsidP="006C28C7">
      <w:pPr>
        <w:jc w:val="both"/>
        <w:rPr>
          <w:rFonts w:eastAsia="TimesNewRomanPS-BoldMT"/>
          <w:b/>
          <w:bCs/>
          <w:i/>
          <w:iCs/>
          <w:color w:val="002060"/>
        </w:rPr>
      </w:pPr>
      <w:r w:rsidRPr="00A20D79">
        <w:rPr>
          <w:rFonts w:eastAsia="TimesNewRomanPS-BoldMT"/>
          <w:b/>
          <w:bCs/>
          <w:i/>
          <w:iCs/>
          <w:color w:val="002060"/>
        </w:rPr>
        <w:t>________________________</w:t>
      </w:r>
      <w:r w:rsidRPr="00A20D79">
        <w:rPr>
          <w:rFonts w:eastAsia="TimesNewRomanPS-BoldMT"/>
          <w:b/>
          <w:bCs/>
          <w:i/>
          <w:iCs/>
          <w:color w:val="002060"/>
        </w:rPr>
        <w:tab/>
      </w:r>
      <w:r w:rsidRPr="00A20D79">
        <w:rPr>
          <w:rFonts w:eastAsia="TimesNewRomanPS-BoldMT"/>
          <w:b/>
          <w:bCs/>
          <w:i/>
          <w:iCs/>
          <w:color w:val="002060"/>
        </w:rPr>
        <w:tab/>
      </w:r>
      <w:r w:rsidRPr="00A20D79">
        <w:rPr>
          <w:rFonts w:eastAsia="TimesNewRomanPS-BoldMT"/>
          <w:b/>
          <w:bCs/>
          <w:i/>
          <w:iCs/>
          <w:color w:val="002060"/>
        </w:rPr>
        <w:tab/>
      </w:r>
      <w:r w:rsidRPr="00A20D79">
        <w:rPr>
          <w:rFonts w:eastAsia="TimesNewRomanPS-BoldMT"/>
          <w:b/>
          <w:bCs/>
          <w:i/>
          <w:iCs/>
          <w:color w:val="002060"/>
          <w:lang w:val="sr-Cyrl-RS"/>
        </w:rPr>
        <w:t xml:space="preserve">  </w:t>
      </w:r>
      <w:r w:rsidRPr="00A20D79">
        <w:rPr>
          <w:rFonts w:eastAsia="TimesNewRomanPS-BoldMT"/>
          <w:b/>
          <w:bCs/>
          <w:i/>
          <w:iCs/>
          <w:color w:val="002060"/>
        </w:rPr>
        <w:t>______________________</w:t>
      </w:r>
      <w:r w:rsidR="006C28C7" w:rsidRPr="00A20D79">
        <w:rPr>
          <w:rFonts w:eastAsia="TimesNewRomanPS-BoldMT"/>
          <w:b/>
          <w:bCs/>
          <w:i/>
          <w:iCs/>
          <w:color w:val="002060"/>
        </w:rPr>
        <w:t>_______</w:t>
      </w:r>
    </w:p>
    <w:p w14:paraId="37A427EF" w14:textId="77777777" w:rsidR="006C28C7" w:rsidRPr="00A20D79" w:rsidRDefault="006C28C7" w:rsidP="006C28C7">
      <w:pPr>
        <w:jc w:val="both"/>
        <w:rPr>
          <w:rFonts w:eastAsia="TimesNewRomanPS-BoldMT"/>
          <w:b/>
          <w:bCs/>
          <w:i/>
          <w:iCs/>
          <w:color w:val="002060"/>
        </w:rPr>
      </w:pPr>
    </w:p>
    <w:p w14:paraId="2F9CD8BD" w14:textId="77777777" w:rsidR="00891C9A" w:rsidRPr="00A20D79" w:rsidRDefault="00891C9A" w:rsidP="008108A4">
      <w:pPr>
        <w:jc w:val="both"/>
        <w:rPr>
          <w:b/>
          <w:bCs/>
          <w:i/>
          <w:iCs/>
          <w:u w:val="single"/>
          <w:lang w:val="sr-Cyrl-RS"/>
        </w:rPr>
      </w:pPr>
    </w:p>
    <w:p w14:paraId="2F339298" w14:textId="77777777" w:rsidR="008108A4" w:rsidRPr="00A20D79" w:rsidRDefault="003C40E8" w:rsidP="008108A4">
      <w:pPr>
        <w:jc w:val="both"/>
        <w:rPr>
          <w:i/>
          <w:iCs/>
        </w:rPr>
      </w:pPr>
      <w:r w:rsidRPr="00A20D79">
        <w:rPr>
          <w:b/>
          <w:bCs/>
          <w:i/>
          <w:iCs/>
          <w:u w:val="single"/>
        </w:rPr>
        <w:t>Напомен</w:t>
      </w:r>
      <w:r w:rsidRPr="00A20D79">
        <w:rPr>
          <w:b/>
          <w:bCs/>
          <w:i/>
          <w:iCs/>
          <w:u w:val="single"/>
          <w:lang w:val="sr-Cyrl-RS"/>
        </w:rPr>
        <w:t>а</w:t>
      </w:r>
      <w:r w:rsidR="008108A4" w:rsidRPr="00A20D79">
        <w:rPr>
          <w:b/>
          <w:bCs/>
          <w:i/>
          <w:iCs/>
          <w:u w:val="single"/>
        </w:rPr>
        <w:t>:</w:t>
      </w:r>
      <w:r w:rsidR="008108A4" w:rsidRPr="00A20D79">
        <w:rPr>
          <w:b/>
          <w:bCs/>
          <w:i/>
          <w:iCs/>
        </w:rPr>
        <w:t xml:space="preserve"> </w:t>
      </w:r>
    </w:p>
    <w:p w14:paraId="688B9314" w14:textId="77777777" w:rsidR="00BD2408" w:rsidRPr="00A20D79" w:rsidRDefault="008108A4" w:rsidP="006C28C7">
      <w:pPr>
        <w:jc w:val="both"/>
        <w:rPr>
          <w:i/>
          <w:iCs/>
        </w:rPr>
      </w:pPr>
      <w:r w:rsidRPr="00A20D79">
        <w:rPr>
          <w:i/>
          <w:iCs/>
        </w:rPr>
        <w:t xml:space="preserve">Образац понуде понуђач мора да попуни, овери печатом и потпише, чиме </w:t>
      </w:r>
      <w:r w:rsidRPr="00A20D79">
        <w:rPr>
          <w:i/>
          <w:iCs/>
          <w:lang w:val="sr-Cyrl-CS"/>
        </w:rPr>
        <w:t>п</w:t>
      </w:r>
      <w:r w:rsidRPr="00A20D79">
        <w:rPr>
          <w:i/>
          <w:iCs/>
        </w:rPr>
        <w:t xml:space="preserve">отврђује да су тачни подаци који су у обрасцу понуде наведени. </w:t>
      </w:r>
    </w:p>
    <w:p w14:paraId="4D965981" w14:textId="77777777" w:rsidR="00C2279B" w:rsidRPr="00A20D79" w:rsidRDefault="006C28C7">
      <w:pPr>
        <w:suppressAutoHyphens w:val="0"/>
        <w:spacing w:line="240" w:lineRule="auto"/>
        <w:rPr>
          <w:i/>
          <w:iCs/>
          <w:lang w:val="sr-Cyrl-RS"/>
        </w:rPr>
      </w:pPr>
      <w:r w:rsidRPr="00A20D79">
        <w:rPr>
          <w:i/>
          <w:iCs/>
        </w:rPr>
        <w:br w:type="page"/>
      </w:r>
    </w:p>
    <w:p w14:paraId="1BF491A4" w14:textId="77777777" w:rsidR="00700A9C" w:rsidRPr="00A20D79" w:rsidRDefault="00700A9C" w:rsidP="00700A9C">
      <w:pPr>
        <w:shd w:val="clear" w:color="auto" w:fill="C6D9F1"/>
        <w:jc w:val="center"/>
        <w:rPr>
          <w:b/>
          <w:bCs/>
          <w:i/>
          <w:iCs/>
          <w:color w:val="auto"/>
          <w:sz w:val="28"/>
          <w:szCs w:val="28"/>
          <w:lang w:val="sr-Cyrl-CS"/>
        </w:rPr>
      </w:pPr>
      <w:r w:rsidRPr="00A20D79">
        <w:rPr>
          <w:b/>
          <w:bCs/>
          <w:i/>
          <w:iCs/>
          <w:color w:val="auto"/>
          <w:sz w:val="28"/>
          <w:szCs w:val="28"/>
        </w:rPr>
        <w:lastRenderedPageBreak/>
        <w:t>VII</w:t>
      </w:r>
      <w:r w:rsidR="006842BC" w:rsidRPr="00A20D79">
        <w:rPr>
          <w:b/>
          <w:bCs/>
          <w:i/>
          <w:iCs/>
          <w:sz w:val="28"/>
          <w:szCs w:val="28"/>
        </w:rPr>
        <w:t>I</w:t>
      </w:r>
      <w:r w:rsidRPr="00A20D79">
        <w:rPr>
          <w:b/>
          <w:bCs/>
          <w:i/>
          <w:iCs/>
          <w:color w:val="auto"/>
          <w:sz w:val="28"/>
          <w:szCs w:val="28"/>
        </w:rPr>
        <w:t xml:space="preserve">  ОБРАЗАЦ </w:t>
      </w:r>
      <w:r w:rsidRPr="00A20D79">
        <w:rPr>
          <w:b/>
          <w:bCs/>
          <w:i/>
          <w:iCs/>
          <w:color w:val="auto"/>
          <w:sz w:val="28"/>
          <w:szCs w:val="28"/>
          <w:lang w:val="sr-Cyrl-CS"/>
        </w:rPr>
        <w:t xml:space="preserve">СТРУКТУРЕ ЦЕНЕ СА УПУТСТВОМ </w:t>
      </w:r>
    </w:p>
    <w:p w14:paraId="10840A03" w14:textId="77777777" w:rsidR="00700A9C" w:rsidRPr="00A20D79" w:rsidRDefault="00700A9C" w:rsidP="00700A9C">
      <w:pPr>
        <w:shd w:val="clear" w:color="auto" w:fill="C6D9F1"/>
        <w:jc w:val="center"/>
        <w:rPr>
          <w:b/>
          <w:bCs/>
          <w:i/>
          <w:iCs/>
          <w:color w:val="auto"/>
          <w:sz w:val="28"/>
          <w:szCs w:val="28"/>
          <w:lang w:val="sr-Cyrl-CS"/>
        </w:rPr>
      </w:pPr>
      <w:r w:rsidRPr="00A20D79">
        <w:rPr>
          <w:b/>
          <w:bCs/>
          <w:i/>
          <w:iCs/>
          <w:color w:val="auto"/>
          <w:sz w:val="28"/>
          <w:szCs w:val="28"/>
          <w:lang w:val="sr-Cyrl-CS"/>
        </w:rPr>
        <w:t>КАКО ДА СЕ ПОПУНИ</w:t>
      </w:r>
    </w:p>
    <w:p w14:paraId="3480C8DE" w14:textId="77777777" w:rsidR="00700A9C" w:rsidRPr="00A20D79" w:rsidRDefault="00700A9C" w:rsidP="00700A9C">
      <w:pPr>
        <w:shd w:val="clear" w:color="auto" w:fill="C6D9F1"/>
        <w:jc w:val="right"/>
        <w:rPr>
          <w:b/>
          <w:bCs/>
          <w:i/>
          <w:iCs/>
          <w:sz w:val="28"/>
          <w:szCs w:val="28"/>
          <w:lang w:val="sr-Cyrl-RS"/>
        </w:rPr>
      </w:pPr>
      <w:r w:rsidRPr="00A20D79">
        <w:rPr>
          <w:b/>
          <w:bCs/>
          <w:i/>
          <w:iCs/>
          <w:sz w:val="28"/>
          <w:szCs w:val="28"/>
          <w:lang w:val="sr-Cyrl-RS"/>
        </w:rPr>
        <w:t>(Образац 2.)</w:t>
      </w:r>
    </w:p>
    <w:p w14:paraId="4BA6B3D4" w14:textId="77777777" w:rsidR="00700A9C" w:rsidRDefault="00700A9C" w:rsidP="00700A9C">
      <w:pPr>
        <w:shd w:val="clear" w:color="auto" w:fill="C6D9F1"/>
        <w:rPr>
          <w:b/>
          <w:bCs/>
          <w:i/>
          <w:iCs/>
          <w:color w:val="7030A0"/>
          <w:sz w:val="28"/>
          <w:szCs w:val="28"/>
          <w:lang w:val="sr-Cyrl-RS"/>
        </w:rPr>
      </w:pPr>
    </w:p>
    <w:p w14:paraId="554DBB48" w14:textId="77777777" w:rsidR="00700A9C" w:rsidRPr="00700A9C" w:rsidRDefault="00700A9C" w:rsidP="00700A9C">
      <w:pPr>
        <w:rPr>
          <w:sz w:val="28"/>
          <w:szCs w:val="28"/>
          <w:lang w:val="sr-Cyrl-RS"/>
        </w:rPr>
      </w:pPr>
    </w:p>
    <w:p w14:paraId="2216AF3F" w14:textId="77777777" w:rsidR="00700A9C" w:rsidRPr="00700A9C" w:rsidRDefault="00700A9C" w:rsidP="00700A9C">
      <w:pPr>
        <w:rPr>
          <w:sz w:val="28"/>
          <w:szCs w:val="28"/>
          <w:lang w:val="sr-Cyrl-RS"/>
        </w:rPr>
      </w:pPr>
    </w:p>
    <w:tbl>
      <w:tblPr>
        <w:tblStyle w:val="TableGrid"/>
        <w:tblW w:w="10800" w:type="dxa"/>
        <w:tblInd w:w="-612" w:type="dxa"/>
        <w:tblLook w:val="04A0" w:firstRow="1" w:lastRow="0" w:firstColumn="1" w:lastColumn="0" w:noHBand="0" w:noVBand="1"/>
      </w:tblPr>
      <w:tblGrid>
        <w:gridCol w:w="1932"/>
        <w:gridCol w:w="1320"/>
        <w:gridCol w:w="1320"/>
        <w:gridCol w:w="1320"/>
        <w:gridCol w:w="1320"/>
        <w:gridCol w:w="1321"/>
        <w:gridCol w:w="2267"/>
      </w:tblGrid>
      <w:tr w:rsidR="00700A9C" w14:paraId="1AC1D16B" w14:textId="77777777" w:rsidTr="00700A9C">
        <w:tc>
          <w:tcPr>
            <w:tcW w:w="1932" w:type="dxa"/>
          </w:tcPr>
          <w:p w14:paraId="5B4DC18D" w14:textId="77777777" w:rsidR="00700A9C" w:rsidRDefault="00700A9C" w:rsidP="00700A9C">
            <w:pPr>
              <w:jc w:val="center"/>
              <w:rPr>
                <w:lang w:val="sr-Cyrl-RS"/>
              </w:rPr>
            </w:pPr>
          </w:p>
          <w:p w14:paraId="51072ADE" w14:textId="77777777" w:rsidR="00700A9C" w:rsidRDefault="00700A9C" w:rsidP="00700A9C">
            <w:pPr>
              <w:jc w:val="center"/>
              <w:rPr>
                <w:lang w:val="sr-Cyrl-RS"/>
              </w:rPr>
            </w:pPr>
          </w:p>
          <w:p w14:paraId="1B046F07" w14:textId="77777777" w:rsidR="00700A9C" w:rsidRPr="00700A9C" w:rsidRDefault="00700A9C" w:rsidP="00700A9C">
            <w:pPr>
              <w:jc w:val="center"/>
              <w:rPr>
                <w:lang w:val="sr-Cyrl-RS"/>
              </w:rPr>
            </w:pPr>
            <w:r w:rsidRPr="00700A9C">
              <w:rPr>
                <w:lang w:val="sr-Cyrl-RS"/>
              </w:rPr>
              <w:t>Назив</w:t>
            </w:r>
          </w:p>
        </w:tc>
        <w:tc>
          <w:tcPr>
            <w:tcW w:w="1320" w:type="dxa"/>
          </w:tcPr>
          <w:p w14:paraId="142413FF" w14:textId="77777777" w:rsidR="00700A9C" w:rsidRDefault="00700A9C" w:rsidP="00700A9C">
            <w:pPr>
              <w:jc w:val="center"/>
              <w:rPr>
                <w:lang w:val="sr-Cyrl-RS"/>
              </w:rPr>
            </w:pPr>
          </w:p>
          <w:p w14:paraId="471FD6CF" w14:textId="77777777" w:rsidR="00700A9C" w:rsidRPr="00700A9C" w:rsidRDefault="00700A9C" w:rsidP="00700A9C">
            <w:pPr>
              <w:jc w:val="center"/>
              <w:rPr>
                <w:lang w:val="sr-Cyrl-RS"/>
              </w:rPr>
            </w:pPr>
            <w:r w:rsidRPr="00700A9C">
              <w:rPr>
                <w:lang w:val="sr-Cyrl-RS"/>
              </w:rPr>
              <w:t>Јединица мере</w:t>
            </w:r>
          </w:p>
        </w:tc>
        <w:tc>
          <w:tcPr>
            <w:tcW w:w="1320" w:type="dxa"/>
          </w:tcPr>
          <w:p w14:paraId="2B808D61" w14:textId="77777777" w:rsidR="00700A9C" w:rsidRDefault="00700A9C" w:rsidP="00700A9C">
            <w:pPr>
              <w:jc w:val="center"/>
              <w:rPr>
                <w:lang w:val="sr-Cyrl-RS"/>
              </w:rPr>
            </w:pPr>
          </w:p>
          <w:p w14:paraId="7DBC9555" w14:textId="77777777" w:rsidR="00700A9C" w:rsidRPr="00700A9C" w:rsidRDefault="00700A9C" w:rsidP="00700A9C">
            <w:pPr>
              <w:jc w:val="center"/>
              <w:rPr>
                <w:lang w:val="sr-Cyrl-RS"/>
              </w:rPr>
            </w:pPr>
            <w:r w:rsidRPr="00700A9C">
              <w:rPr>
                <w:lang w:val="sr-Cyrl-RS"/>
              </w:rPr>
              <w:t>Количина</w:t>
            </w:r>
          </w:p>
        </w:tc>
        <w:tc>
          <w:tcPr>
            <w:tcW w:w="1320" w:type="dxa"/>
          </w:tcPr>
          <w:p w14:paraId="46B9C894" w14:textId="77777777" w:rsidR="00700A9C" w:rsidRDefault="00700A9C" w:rsidP="00700A9C">
            <w:pPr>
              <w:jc w:val="center"/>
              <w:rPr>
                <w:lang w:val="sr-Cyrl-RS"/>
              </w:rPr>
            </w:pPr>
          </w:p>
          <w:p w14:paraId="6050A26A" w14:textId="77777777" w:rsidR="00700A9C" w:rsidRPr="00700A9C" w:rsidRDefault="00700A9C" w:rsidP="00700A9C">
            <w:pPr>
              <w:jc w:val="center"/>
              <w:rPr>
                <w:lang w:val="sr-Cyrl-RS"/>
              </w:rPr>
            </w:pPr>
            <w:r w:rsidRPr="00700A9C">
              <w:rPr>
                <w:lang w:val="sr-Cyrl-RS"/>
              </w:rPr>
              <w:t>Јединична цена без ПДВ-а</w:t>
            </w:r>
          </w:p>
        </w:tc>
        <w:tc>
          <w:tcPr>
            <w:tcW w:w="1320" w:type="dxa"/>
          </w:tcPr>
          <w:p w14:paraId="1073B5BF" w14:textId="77777777" w:rsidR="00700A9C" w:rsidRDefault="00700A9C" w:rsidP="00700A9C">
            <w:pPr>
              <w:jc w:val="center"/>
              <w:rPr>
                <w:lang w:val="sr-Cyrl-RS"/>
              </w:rPr>
            </w:pPr>
          </w:p>
          <w:p w14:paraId="42100FD1" w14:textId="77777777" w:rsidR="00700A9C" w:rsidRPr="00700A9C" w:rsidRDefault="00700A9C" w:rsidP="00700A9C">
            <w:pPr>
              <w:jc w:val="center"/>
              <w:rPr>
                <w:lang w:val="sr-Cyrl-RS"/>
              </w:rPr>
            </w:pPr>
            <w:r w:rsidRPr="00700A9C">
              <w:rPr>
                <w:lang w:val="sr-Cyrl-RS"/>
              </w:rPr>
              <w:t>Јединична цена са ПДВ-ом</w:t>
            </w:r>
          </w:p>
        </w:tc>
        <w:tc>
          <w:tcPr>
            <w:tcW w:w="1321" w:type="dxa"/>
          </w:tcPr>
          <w:p w14:paraId="7D3B9DF0" w14:textId="77777777" w:rsidR="00700A9C" w:rsidRDefault="00700A9C" w:rsidP="00700A9C">
            <w:pPr>
              <w:jc w:val="center"/>
              <w:rPr>
                <w:lang w:val="sr-Cyrl-RS"/>
              </w:rPr>
            </w:pPr>
          </w:p>
          <w:p w14:paraId="7326F84B" w14:textId="77777777" w:rsidR="00700A9C" w:rsidRPr="00700A9C" w:rsidRDefault="00700A9C" w:rsidP="00700A9C">
            <w:pPr>
              <w:jc w:val="center"/>
              <w:rPr>
                <w:lang w:val="sr-Cyrl-RS"/>
              </w:rPr>
            </w:pPr>
            <w:r w:rsidRPr="00700A9C">
              <w:rPr>
                <w:lang w:val="sr-Cyrl-RS"/>
              </w:rPr>
              <w:t>Укупна цена без ПДВ-а</w:t>
            </w:r>
          </w:p>
        </w:tc>
        <w:tc>
          <w:tcPr>
            <w:tcW w:w="2267" w:type="dxa"/>
          </w:tcPr>
          <w:p w14:paraId="39105C0B" w14:textId="77777777" w:rsidR="00700A9C" w:rsidRDefault="00700A9C" w:rsidP="00700A9C">
            <w:pPr>
              <w:jc w:val="center"/>
              <w:rPr>
                <w:lang w:val="sr-Cyrl-RS"/>
              </w:rPr>
            </w:pPr>
          </w:p>
          <w:p w14:paraId="43A7E325" w14:textId="77777777" w:rsidR="00700A9C" w:rsidRPr="00700A9C" w:rsidRDefault="00700A9C" w:rsidP="00700A9C">
            <w:pPr>
              <w:jc w:val="center"/>
              <w:rPr>
                <w:lang w:val="sr-Cyrl-RS"/>
              </w:rPr>
            </w:pPr>
            <w:r w:rsidRPr="00700A9C">
              <w:rPr>
                <w:lang w:val="sr-Cyrl-RS"/>
              </w:rPr>
              <w:t>Укупна цена са ПДВ-пм</w:t>
            </w:r>
          </w:p>
        </w:tc>
      </w:tr>
      <w:tr w:rsidR="00700A9C" w14:paraId="543CE505" w14:textId="77777777" w:rsidTr="00700A9C">
        <w:tc>
          <w:tcPr>
            <w:tcW w:w="1932" w:type="dxa"/>
          </w:tcPr>
          <w:p w14:paraId="188BBA95" w14:textId="77777777" w:rsidR="00700A9C" w:rsidRPr="00B35326" w:rsidRDefault="00700A9C" w:rsidP="00700A9C">
            <w:pPr>
              <w:jc w:val="center"/>
              <w:rPr>
                <w:lang w:val="sr-Cyrl-RS"/>
              </w:rPr>
            </w:pPr>
            <w:r w:rsidRPr="00B35326">
              <w:rPr>
                <w:lang w:val="sr-Cyrl-RS"/>
              </w:rPr>
              <w:t>1</w:t>
            </w:r>
          </w:p>
        </w:tc>
        <w:tc>
          <w:tcPr>
            <w:tcW w:w="1320" w:type="dxa"/>
          </w:tcPr>
          <w:p w14:paraId="4381AF42" w14:textId="77777777" w:rsidR="00700A9C" w:rsidRPr="00B35326" w:rsidRDefault="00700A9C" w:rsidP="00700A9C">
            <w:pPr>
              <w:jc w:val="center"/>
              <w:rPr>
                <w:lang w:val="sr-Cyrl-RS"/>
              </w:rPr>
            </w:pPr>
            <w:r w:rsidRPr="00B35326">
              <w:rPr>
                <w:lang w:val="sr-Cyrl-RS"/>
              </w:rPr>
              <w:t>2</w:t>
            </w:r>
          </w:p>
        </w:tc>
        <w:tc>
          <w:tcPr>
            <w:tcW w:w="1320" w:type="dxa"/>
          </w:tcPr>
          <w:p w14:paraId="612D5B9B" w14:textId="77777777" w:rsidR="00700A9C" w:rsidRPr="00B35326" w:rsidRDefault="00700A9C" w:rsidP="00700A9C">
            <w:pPr>
              <w:jc w:val="center"/>
              <w:rPr>
                <w:lang w:val="sr-Cyrl-RS"/>
              </w:rPr>
            </w:pPr>
            <w:r w:rsidRPr="00B35326">
              <w:rPr>
                <w:lang w:val="sr-Cyrl-RS"/>
              </w:rPr>
              <w:t>3</w:t>
            </w:r>
          </w:p>
        </w:tc>
        <w:tc>
          <w:tcPr>
            <w:tcW w:w="1320" w:type="dxa"/>
          </w:tcPr>
          <w:p w14:paraId="242020FA" w14:textId="77777777" w:rsidR="00700A9C" w:rsidRPr="00B35326" w:rsidRDefault="00700A9C" w:rsidP="00700A9C">
            <w:pPr>
              <w:jc w:val="center"/>
              <w:rPr>
                <w:lang w:val="sr-Cyrl-RS"/>
              </w:rPr>
            </w:pPr>
            <w:r w:rsidRPr="00B35326">
              <w:rPr>
                <w:lang w:val="sr-Cyrl-RS"/>
              </w:rPr>
              <w:t>4</w:t>
            </w:r>
          </w:p>
        </w:tc>
        <w:tc>
          <w:tcPr>
            <w:tcW w:w="1320" w:type="dxa"/>
          </w:tcPr>
          <w:p w14:paraId="7F9DDE39" w14:textId="77777777" w:rsidR="00700A9C" w:rsidRPr="00B35326" w:rsidRDefault="00700A9C" w:rsidP="00700A9C">
            <w:pPr>
              <w:jc w:val="center"/>
              <w:rPr>
                <w:lang w:val="sr-Cyrl-RS"/>
              </w:rPr>
            </w:pPr>
            <w:r w:rsidRPr="00B35326">
              <w:rPr>
                <w:lang w:val="sr-Cyrl-RS"/>
              </w:rPr>
              <w:t>5</w:t>
            </w:r>
          </w:p>
        </w:tc>
        <w:tc>
          <w:tcPr>
            <w:tcW w:w="1321" w:type="dxa"/>
          </w:tcPr>
          <w:p w14:paraId="666334E1" w14:textId="77777777" w:rsidR="00700A9C" w:rsidRPr="00B35326" w:rsidRDefault="00700A9C" w:rsidP="00700A9C">
            <w:pPr>
              <w:jc w:val="center"/>
              <w:rPr>
                <w:lang w:val="sr-Cyrl-RS"/>
              </w:rPr>
            </w:pPr>
            <w:r w:rsidRPr="00B35326">
              <w:rPr>
                <w:lang w:val="sr-Cyrl-RS"/>
              </w:rPr>
              <w:t>6</w:t>
            </w:r>
          </w:p>
        </w:tc>
        <w:tc>
          <w:tcPr>
            <w:tcW w:w="2267" w:type="dxa"/>
          </w:tcPr>
          <w:p w14:paraId="06F08577" w14:textId="77777777" w:rsidR="00700A9C" w:rsidRPr="00B35326" w:rsidRDefault="00700A9C" w:rsidP="00700A9C">
            <w:pPr>
              <w:jc w:val="center"/>
              <w:rPr>
                <w:lang w:val="sr-Cyrl-RS"/>
              </w:rPr>
            </w:pPr>
            <w:r w:rsidRPr="00B35326">
              <w:rPr>
                <w:lang w:val="sr-Cyrl-RS"/>
              </w:rPr>
              <w:t>7</w:t>
            </w:r>
          </w:p>
        </w:tc>
      </w:tr>
      <w:tr w:rsidR="00700A9C" w14:paraId="275E206C" w14:textId="77777777" w:rsidTr="00700A9C">
        <w:tc>
          <w:tcPr>
            <w:tcW w:w="1932" w:type="dxa"/>
          </w:tcPr>
          <w:p w14:paraId="3F2AD2E6" w14:textId="77777777" w:rsidR="00700A9C" w:rsidRDefault="00700A9C" w:rsidP="00700A9C">
            <w:pPr>
              <w:rPr>
                <w:lang w:val="sr-Cyrl-RS"/>
              </w:rPr>
            </w:pPr>
          </w:p>
          <w:p w14:paraId="68E9927A" w14:textId="77777777" w:rsidR="00700A9C" w:rsidRDefault="00700A9C" w:rsidP="00700A9C">
            <w:pPr>
              <w:jc w:val="center"/>
              <w:rPr>
                <w:sz w:val="28"/>
                <w:szCs w:val="28"/>
                <w:lang w:val="sr-Cyrl-RS"/>
              </w:rPr>
            </w:pPr>
            <w:r w:rsidRPr="00A20D79">
              <w:t xml:space="preserve">Услуга </w:t>
            </w:r>
            <w:r>
              <w:rPr>
                <w:lang w:val="sr-Cyrl-RS"/>
              </w:rPr>
              <w:t>штампања ваучера</w:t>
            </w:r>
          </w:p>
        </w:tc>
        <w:tc>
          <w:tcPr>
            <w:tcW w:w="1320" w:type="dxa"/>
          </w:tcPr>
          <w:p w14:paraId="63A532C0" w14:textId="77777777" w:rsidR="00700A9C" w:rsidRDefault="00700A9C" w:rsidP="00700A9C">
            <w:pPr>
              <w:rPr>
                <w:lang w:val="sr-Cyrl-RS"/>
              </w:rPr>
            </w:pPr>
          </w:p>
          <w:p w14:paraId="5398E72F" w14:textId="77777777" w:rsidR="00700A9C" w:rsidRPr="00700A9C" w:rsidRDefault="00700A9C" w:rsidP="00700A9C">
            <w:pPr>
              <w:jc w:val="center"/>
              <w:rPr>
                <w:lang w:val="sr-Cyrl-RS"/>
              </w:rPr>
            </w:pPr>
            <w:r w:rsidRPr="00700A9C">
              <w:rPr>
                <w:lang w:val="sr-Cyrl-RS"/>
              </w:rPr>
              <w:t>комад</w:t>
            </w:r>
          </w:p>
        </w:tc>
        <w:tc>
          <w:tcPr>
            <w:tcW w:w="1320" w:type="dxa"/>
          </w:tcPr>
          <w:p w14:paraId="2BE9E472" w14:textId="77777777" w:rsidR="00700A9C" w:rsidRDefault="00700A9C" w:rsidP="00700A9C">
            <w:pPr>
              <w:rPr>
                <w:sz w:val="28"/>
                <w:szCs w:val="28"/>
                <w:lang w:val="sr-Cyrl-RS"/>
              </w:rPr>
            </w:pPr>
          </w:p>
          <w:p w14:paraId="46EDB23F" w14:textId="77777777" w:rsidR="00700A9C" w:rsidRPr="00700A9C" w:rsidRDefault="00700A9C" w:rsidP="00700A9C">
            <w:pPr>
              <w:jc w:val="center"/>
              <w:rPr>
                <w:lang w:val="sr-Cyrl-RS"/>
              </w:rPr>
            </w:pPr>
            <w:r>
              <w:rPr>
                <w:lang w:val="sr-Cyrl-RS"/>
              </w:rPr>
              <w:t>160.000</w:t>
            </w:r>
          </w:p>
        </w:tc>
        <w:tc>
          <w:tcPr>
            <w:tcW w:w="1320" w:type="dxa"/>
          </w:tcPr>
          <w:p w14:paraId="27DBE3A5" w14:textId="77777777" w:rsidR="00700A9C" w:rsidRDefault="00700A9C" w:rsidP="00700A9C">
            <w:pPr>
              <w:rPr>
                <w:sz w:val="28"/>
                <w:szCs w:val="28"/>
                <w:lang w:val="sr-Cyrl-RS"/>
              </w:rPr>
            </w:pPr>
          </w:p>
        </w:tc>
        <w:tc>
          <w:tcPr>
            <w:tcW w:w="1320" w:type="dxa"/>
          </w:tcPr>
          <w:p w14:paraId="39B8F2BB" w14:textId="77777777" w:rsidR="00700A9C" w:rsidRDefault="00700A9C" w:rsidP="00700A9C">
            <w:pPr>
              <w:rPr>
                <w:sz w:val="28"/>
                <w:szCs w:val="28"/>
                <w:lang w:val="sr-Cyrl-RS"/>
              </w:rPr>
            </w:pPr>
          </w:p>
        </w:tc>
        <w:tc>
          <w:tcPr>
            <w:tcW w:w="1321" w:type="dxa"/>
          </w:tcPr>
          <w:p w14:paraId="0744B5D8" w14:textId="77777777" w:rsidR="00700A9C" w:rsidRDefault="00700A9C" w:rsidP="00700A9C">
            <w:pPr>
              <w:rPr>
                <w:sz w:val="28"/>
                <w:szCs w:val="28"/>
                <w:lang w:val="sr-Cyrl-RS"/>
              </w:rPr>
            </w:pPr>
          </w:p>
        </w:tc>
        <w:tc>
          <w:tcPr>
            <w:tcW w:w="2267" w:type="dxa"/>
          </w:tcPr>
          <w:p w14:paraId="7200E500" w14:textId="77777777" w:rsidR="00700A9C" w:rsidRDefault="00700A9C" w:rsidP="00700A9C">
            <w:pPr>
              <w:rPr>
                <w:sz w:val="28"/>
                <w:szCs w:val="28"/>
                <w:lang w:val="sr-Cyrl-RS"/>
              </w:rPr>
            </w:pPr>
          </w:p>
        </w:tc>
      </w:tr>
    </w:tbl>
    <w:p w14:paraId="610E869B" w14:textId="77777777" w:rsidR="00700A9C" w:rsidRPr="00700A9C" w:rsidRDefault="00700A9C" w:rsidP="00700A9C">
      <w:pPr>
        <w:rPr>
          <w:sz w:val="28"/>
          <w:szCs w:val="28"/>
          <w:lang w:val="sr-Cyrl-RS"/>
        </w:rPr>
      </w:pPr>
    </w:p>
    <w:p w14:paraId="054ECB11" w14:textId="77777777" w:rsidR="0068759E" w:rsidRPr="00A20D79" w:rsidRDefault="0068759E" w:rsidP="0068759E">
      <w:pPr>
        <w:numPr>
          <w:ilvl w:val="0"/>
          <w:numId w:val="14"/>
        </w:numPr>
        <w:tabs>
          <w:tab w:val="clear" w:pos="720"/>
          <w:tab w:val="num" w:pos="0"/>
        </w:tabs>
        <w:suppressAutoHyphens w:val="0"/>
        <w:spacing w:line="240" w:lineRule="auto"/>
        <w:ind w:left="0" w:right="-1149"/>
        <w:jc w:val="both"/>
        <w:rPr>
          <w:color w:val="auto"/>
          <w:lang w:val="sr-Latn-CS"/>
        </w:rPr>
      </w:pPr>
      <w:r w:rsidRPr="00A20D79">
        <w:rPr>
          <w:color w:val="auto"/>
          <w:u w:val="single"/>
          <w:lang w:val="sr-Latn-CS"/>
        </w:rPr>
        <w:t>Остало</w:t>
      </w:r>
      <w:r w:rsidRPr="00A20D79">
        <w:rPr>
          <w:color w:val="auto"/>
          <w:lang w:val="sr-Latn-CS"/>
        </w:rPr>
        <w:t>:</w:t>
      </w:r>
    </w:p>
    <w:p w14:paraId="3AD10E16" w14:textId="77777777" w:rsidR="0068759E" w:rsidRPr="00A20D79" w:rsidRDefault="0068759E" w:rsidP="0068759E">
      <w:pPr>
        <w:spacing w:line="240" w:lineRule="auto"/>
        <w:ind w:right="-612"/>
        <w:jc w:val="both"/>
        <w:rPr>
          <w:color w:val="auto"/>
          <w:lang w:val="sr-Latn-RS"/>
        </w:rPr>
      </w:pPr>
      <w:r w:rsidRPr="00A20D79">
        <w:rPr>
          <w:color w:val="auto"/>
          <w:lang w:val="sr-Cyrl-RS"/>
        </w:rPr>
        <w:t>У случају да понуђена цена укључује увозну царину и друге дажбине понуђач је дужан да те трошкове одвојено искаже у динарима (</w:t>
      </w:r>
      <w:r w:rsidRPr="00A20D79">
        <w:rPr>
          <w:i/>
          <w:color w:val="auto"/>
          <w:lang w:val="sr-Cyrl-RS"/>
        </w:rPr>
        <w:t>члан 19. став 4. ЗЈН</w:t>
      </w:r>
      <w:r w:rsidRPr="00A20D79">
        <w:rPr>
          <w:color w:val="auto"/>
          <w:lang w:val="sr-Cyrl-RS"/>
        </w:rPr>
        <w:t>) и исти износе: _____________________</w:t>
      </w:r>
      <w:r w:rsidRPr="00A20D79">
        <w:rPr>
          <w:color w:val="auto"/>
          <w:lang w:val="sr-Latn-RS"/>
        </w:rPr>
        <w:t>____________</w:t>
      </w:r>
      <w:r w:rsidRPr="00A20D79">
        <w:rPr>
          <w:color w:val="auto"/>
          <w:lang w:val="sr-Cyrl-RS"/>
        </w:rPr>
        <w:t>___________________________________</w:t>
      </w:r>
      <w:r>
        <w:rPr>
          <w:color w:val="auto"/>
          <w:lang w:val="sr-Cyrl-RS"/>
        </w:rPr>
        <w:t>_______</w:t>
      </w:r>
    </w:p>
    <w:p w14:paraId="011643B4" w14:textId="77777777" w:rsidR="00700A9C" w:rsidRPr="00700A9C" w:rsidRDefault="0068759E" w:rsidP="0068759E">
      <w:pPr>
        <w:rPr>
          <w:sz w:val="28"/>
          <w:szCs w:val="28"/>
          <w:lang w:val="sr-Cyrl-RS"/>
        </w:rPr>
      </w:pPr>
      <w:r w:rsidRPr="00A20D79">
        <w:rPr>
          <w:color w:val="auto"/>
          <w:lang w:val="sr-Latn-RS"/>
        </w:rPr>
        <w:t>___________________________________________________________________________</w:t>
      </w:r>
      <w:r>
        <w:rPr>
          <w:color w:val="auto"/>
          <w:lang w:val="sr-Cyrl-RS"/>
        </w:rPr>
        <w:t>_______</w:t>
      </w:r>
      <w:r w:rsidRPr="00A20D79">
        <w:rPr>
          <w:color w:val="auto"/>
          <w:lang w:val="sr-Latn-RS"/>
        </w:rPr>
        <w:t>_____________________________________________________________________________________________________</w:t>
      </w:r>
      <w:r w:rsidRPr="00A20D79">
        <w:rPr>
          <w:color w:val="auto"/>
          <w:lang w:val="sr-Cyrl-CS"/>
        </w:rPr>
        <w:t>__________</w:t>
      </w:r>
      <w:r w:rsidRPr="00A20D79">
        <w:rPr>
          <w:color w:val="auto"/>
          <w:lang w:val="sr-Latn-RS"/>
        </w:rPr>
        <w:t>________________________________</w:t>
      </w:r>
    </w:p>
    <w:p w14:paraId="4E2FFE79" w14:textId="77777777" w:rsidR="00700A9C" w:rsidRDefault="00700A9C" w:rsidP="00700A9C">
      <w:pPr>
        <w:rPr>
          <w:sz w:val="28"/>
          <w:szCs w:val="28"/>
          <w:lang w:val="sr-Cyrl-RS"/>
        </w:rPr>
      </w:pPr>
    </w:p>
    <w:p w14:paraId="224236A3" w14:textId="77777777" w:rsidR="007D62AC" w:rsidRPr="00A20D79" w:rsidRDefault="007D62AC" w:rsidP="007D62AC">
      <w:pPr>
        <w:ind w:left="360"/>
        <w:jc w:val="both"/>
        <w:rPr>
          <w:b/>
          <w:bCs/>
          <w:iCs/>
          <w:u w:val="single"/>
        </w:rPr>
      </w:pPr>
      <w:r w:rsidRPr="00A20D79">
        <w:rPr>
          <w:b/>
          <w:bCs/>
          <w:iCs/>
          <w:u w:val="single"/>
        </w:rPr>
        <w:t xml:space="preserve">Упутство за попуњавање обрасца структуре цене: </w:t>
      </w:r>
    </w:p>
    <w:p w14:paraId="6136BF83" w14:textId="77777777" w:rsidR="007D62AC" w:rsidRPr="00A20D79" w:rsidRDefault="007D62AC" w:rsidP="007D62AC">
      <w:pPr>
        <w:ind w:left="360"/>
        <w:jc w:val="both"/>
        <w:rPr>
          <w:bCs/>
          <w:iCs/>
          <w:color w:val="002060"/>
        </w:rPr>
      </w:pPr>
    </w:p>
    <w:p w14:paraId="0C5DFC8E" w14:textId="77777777" w:rsidR="007D62AC" w:rsidRPr="00A20D79" w:rsidRDefault="007D62AC" w:rsidP="007D62AC">
      <w:pPr>
        <w:pStyle w:val="ListParagraph"/>
        <w:tabs>
          <w:tab w:val="left" w:pos="90"/>
        </w:tabs>
        <w:ind w:left="0"/>
        <w:jc w:val="both"/>
        <w:rPr>
          <w:bCs/>
          <w:iCs/>
        </w:rPr>
      </w:pPr>
      <w:r w:rsidRPr="00A20D79">
        <w:rPr>
          <w:bCs/>
          <w:iCs/>
        </w:rPr>
        <w:t>Понуђач треба да попун</w:t>
      </w:r>
      <w:r w:rsidRPr="00A20D79">
        <w:rPr>
          <w:bCs/>
          <w:iCs/>
          <w:lang w:val="sr-Cyrl-CS"/>
        </w:rPr>
        <w:t>и</w:t>
      </w:r>
      <w:r w:rsidRPr="00A20D79">
        <w:rPr>
          <w:bCs/>
          <w:iCs/>
        </w:rPr>
        <w:t xml:space="preserve"> образац структуре цене </w:t>
      </w:r>
      <w:r w:rsidRPr="00A20D79">
        <w:rPr>
          <w:bCs/>
          <w:iCs/>
          <w:lang w:val="sr-Cyrl-CS"/>
        </w:rPr>
        <w:t>на следећи начин</w:t>
      </w:r>
      <w:r w:rsidRPr="00A20D79">
        <w:rPr>
          <w:bCs/>
          <w:iCs/>
        </w:rPr>
        <w:t>:</w:t>
      </w:r>
    </w:p>
    <w:p w14:paraId="0CAE7FA6" w14:textId="77777777" w:rsidR="007D62AC" w:rsidRPr="00A20D79" w:rsidRDefault="007D62AC" w:rsidP="007D62AC">
      <w:pPr>
        <w:pStyle w:val="ListParagraph"/>
        <w:numPr>
          <w:ilvl w:val="0"/>
          <w:numId w:val="4"/>
        </w:numPr>
        <w:tabs>
          <w:tab w:val="left" w:pos="90"/>
        </w:tabs>
        <w:jc w:val="both"/>
        <w:rPr>
          <w:bCs/>
          <w:iCs/>
        </w:rPr>
      </w:pPr>
      <w:r w:rsidRPr="00A20D79">
        <w:rPr>
          <w:bCs/>
          <w:iCs/>
          <w:color w:val="auto"/>
          <w:lang w:val="sr-Cyrl-CS"/>
        </w:rPr>
        <w:t xml:space="preserve">У колону 4. </w:t>
      </w:r>
      <w:r w:rsidRPr="00A20D79">
        <w:rPr>
          <w:bCs/>
          <w:iCs/>
        </w:rPr>
        <w:t xml:space="preserve">уписати колико износи цена без ПДВ-а за </w:t>
      </w:r>
      <w:r>
        <w:rPr>
          <w:bCs/>
          <w:iCs/>
          <w:lang w:val="sr-Cyrl-RS"/>
        </w:rPr>
        <w:t>услугу штампања 1 ваучера</w:t>
      </w:r>
      <w:r w:rsidRPr="00A20D79">
        <w:rPr>
          <w:bCs/>
          <w:iCs/>
        </w:rPr>
        <w:t>;</w:t>
      </w:r>
    </w:p>
    <w:p w14:paraId="1D63AF4A" w14:textId="77777777" w:rsidR="007D62AC" w:rsidRPr="00A20D79" w:rsidRDefault="007D62AC" w:rsidP="007D62AC">
      <w:pPr>
        <w:pStyle w:val="ListParagraph"/>
        <w:numPr>
          <w:ilvl w:val="0"/>
          <w:numId w:val="4"/>
        </w:numPr>
        <w:tabs>
          <w:tab w:val="left" w:pos="90"/>
        </w:tabs>
        <w:jc w:val="both"/>
        <w:rPr>
          <w:bCs/>
          <w:iCs/>
        </w:rPr>
      </w:pPr>
      <w:r w:rsidRPr="00A20D79">
        <w:rPr>
          <w:bCs/>
          <w:iCs/>
        </w:rPr>
        <w:t>у колон</w:t>
      </w:r>
      <w:r w:rsidRPr="00A20D79">
        <w:rPr>
          <w:bCs/>
          <w:iCs/>
          <w:lang w:val="sr-Cyrl-RS"/>
        </w:rPr>
        <w:t>у</w:t>
      </w:r>
      <w:r w:rsidRPr="00A20D79">
        <w:rPr>
          <w:bCs/>
          <w:iCs/>
        </w:rPr>
        <w:t xml:space="preserve"> </w:t>
      </w:r>
      <w:r w:rsidRPr="00A20D79">
        <w:rPr>
          <w:bCs/>
          <w:iCs/>
          <w:lang w:val="sr-Cyrl-RS"/>
        </w:rPr>
        <w:t>5</w:t>
      </w:r>
      <w:r w:rsidRPr="00A20D79">
        <w:rPr>
          <w:bCs/>
          <w:iCs/>
        </w:rPr>
        <w:t>. уписати колико износи цена са ПДВ-ом</w:t>
      </w:r>
      <w:r w:rsidRPr="00A20D79">
        <w:rPr>
          <w:bCs/>
          <w:iCs/>
          <w:lang w:val="sr-Cyrl-RS"/>
        </w:rPr>
        <w:t xml:space="preserve"> </w:t>
      </w:r>
      <w:r w:rsidRPr="00A20D79">
        <w:rPr>
          <w:bCs/>
          <w:iCs/>
        </w:rPr>
        <w:t xml:space="preserve">за </w:t>
      </w:r>
      <w:r>
        <w:rPr>
          <w:bCs/>
          <w:iCs/>
          <w:lang w:val="sr-Cyrl-RS"/>
        </w:rPr>
        <w:t>услугу штампања 1 ваучера</w:t>
      </w:r>
      <w:r w:rsidRPr="00A20D79">
        <w:rPr>
          <w:bCs/>
          <w:iCs/>
        </w:rPr>
        <w:t>;</w:t>
      </w:r>
    </w:p>
    <w:p w14:paraId="14487543" w14:textId="77777777" w:rsidR="007D62AC" w:rsidRPr="00A20D79" w:rsidRDefault="007D62AC" w:rsidP="007D62AC">
      <w:pPr>
        <w:pStyle w:val="ListParagraph"/>
        <w:numPr>
          <w:ilvl w:val="0"/>
          <w:numId w:val="4"/>
        </w:numPr>
        <w:tabs>
          <w:tab w:val="left" w:pos="90"/>
        </w:tabs>
        <w:jc w:val="both"/>
        <w:rPr>
          <w:bCs/>
          <w:iCs/>
          <w:color w:val="auto"/>
          <w:lang w:val="sr-Cyrl-CS"/>
        </w:rPr>
      </w:pPr>
      <w:r w:rsidRPr="00A20D79">
        <w:rPr>
          <w:bCs/>
          <w:iCs/>
        </w:rPr>
        <w:t>у колон</w:t>
      </w:r>
      <w:r w:rsidRPr="00A20D79">
        <w:rPr>
          <w:bCs/>
          <w:iCs/>
          <w:lang w:val="sr-Cyrl-RS"/>
        </w:rPr>
        <w:t>у</w:t>
      </w:r>
      <w:r w:rsidRPr="00A20D79">
        <w:rPr>
          <w:bCs/>
          <w:iCs/>
        </w:rPr>
        <w:t xml:space="preserve"> </w:t>
      </w:r>
      <w:r w:rsidRPr="00A20D79">
        <w:rPr>
          <w:bCs/>
          <w:iCs/>
          <w:lang w:val="sr-Cyrl-RS"/>
        </w:rPr>
        <w:t>6</w:t>
      </w:r>
      <w:r w:rsidRPr="00A20D79">
        <w:rPr>
          <w:bCs/>
          <w:iCs/>
        </w:rPr>
        <w:t xml:space="preserve">. уписати колико износи укупна цена без ПДВ-а и то тако што ће помножити јединичну цену без ПДВ-а (наведену у колони </w:t>
      </w:r>
      <w:r w:rsidRPr="00A20D79">
        <w:rPr>
          <w:bCs/>
          <w:iCs/>
          <w:lang w:val="sr-Cyrl-RS"/>
        </w:rPr>
        <w:t>4</w:t>
      </w:r>
      <w:r w:rsidRPr="00A20D79">
        <w:rPr>
          <w:bCs/>
          <w:iCs/>
        </w:rPr>
        <w:t>.) са тражен</w:t>
      </w:r>
      <w:r w:rsidRPr="00A20D79">
        <w:rPr>
          <w:bCs/>
          <w:iCs/>
          <w:lang w:val="sr-Cyrl-RS"/>
        </w:rPr>
        <w:t>о</w:t>
      </w:r>
      <w:r w:rsidRPr="00A20D79">
        <w:rPr>
          <w:bCs/>
          <w:iCs/>
        </w:rPr>
        <w:t>м количин</w:t>
      </w:r>
      <w:r w:rsidRPr="00A20D79">
        <w:rPr>
          <w:bCs/>
          <w:iCs/>
          <w:lang w:val="sr-Cyrl-RS"/>
        </w:rPr>
        <w:t>ом</w:t>
      </w:r>
      <w:r w:rsidRPr="00A20D79">
        <w:rPr>
          <w:bCs/>
          <w:iCs/>
        </w:rPr>
        <w:t xml:space="preserve"> (кој</w:t>
      </w:r>
      <w:r w:rsidRPr="00A20D79">
        <w:rPr>
          <w:bCs/>
          <w:iCs/>
          <w:lang w:val="sr-Cyrl-RS"/>
        </w:rPr>
        <w:t>а је</w:t>
      </w:r>
      <w:r w:rsidRPr="00A20D79">
        <w:rPr>
          <w:bCs/>
          <w:iCs/>
        </w:rPr>
        <w:t xml:space="preserve"> наведен</w:t>
      </w:r>
      <w:r w:rsidRPr="00A20D79">
        <w:rPr>
          <w:bCs/>
          <w:iCs/>
          <w:lang w:val="sr-Cyrl-RS"/>
        </w:rPr>
        <w:t>а</w:t>
      </w:r>
      <w:r w:rsidRPr="00A20D79">
        <w:rPr>
          <w:bCs/>
          <w:iCs/>
        </w:rPr>
        <w:t xml:space="preserve"> у </w:t>
      </w:r>
      <w:r w:rsidRPr="00A20D79">
        <w:rPr>
          <w:bCs/>
          <w:iCs/>
          <w:color w:val="auto"/>
        </w:rPr>
        <w:t xml:space="preserve">колони </w:t>
      </w:r>
      <w:r w:rsidRPr="00A20D79">
        <w:rPr>
          <w:bCs/>
          <w:iCs/>
          <w:color w:val="auto"/>
          <w:lang w:val="sr-Cyrl-RS"/>
        </w:rPr>
        <w:t>3</w:t>
      </w:r>
      <w:r w:rsidRPr="00A20D79">
        <w:rPr>
          <w:bCs/>
          <w:iCs/>
          <w:color w:val="auto"/>
        </w:rPr>
        <w:t xml:space="preserve">.); </w:t>
      </w:r>
    </w:p>
    <w:p w14:paraId="3AC75AD7" w14:textId="77777777" w:rsidR="007D62AC" w:rsidRPr="007D62AC" w:rsidRDefault="007D62AC" w:rsidP="007D62AC">
      <w:pPr>
        <w:pStyle w:val="ListParagraph"/>
        <w:numPr>
          <w:ilvl w:val="0"/>
          <w:numId w:val="4"/>
        </w:numPr>
        <w:tabs>
          <w:tab w:val="left" w:pos="90"/>
        </w:tabs>
        <w:jc w:val="both"/>
        <w:rPr>
          <w:color w:val="auto"/>
        </w:rPr>
      </w:pPr>
      <w:r w:rsidRPr="00A20D79">
        <w:rPr>
          <w:bCs/>
          <w:iCs/>
          <w:color w:val="auto"/>
          <w:lang w:val="sr-Cyrl-CS"/>
        </w:rPr>
        <w:t>у колону 7</w:t>
      </w:r>
      <w:r w:rsidRPr="00A20D79">
        <w:rPr>
          <w:bCs/>
          <w:iCs/>
          <w:color w:val="auto"/>
        </w:rPr>
        <w:t xml:space="preserve">. уписати колико износи укупна цена са ПДВ-ом и то тако што ће помножити јединичну цену са ПДВ-ом (наведену у колони </w:t>
      </w:r>
      <w:r w:rsidRPr="00A20D79">
        <w:rPr>
          <w:bCs/>
          <w:iCs/>
          <w:color w:val="auto"/>
          <w:lang w:val="sr-Cyrl-RS"/>
        </w:rPr>
        <w:t>5</w:t>
      </w:r>
      <w:r w:rsidRPr="00A20D79">
        <w:rPr>
          <w:bCs/>
          <w:iCs/>
          <w:color w:val="auto"/>
        </w:rPr>
        <w:t xml:space="preserve">.) са </w:t>
      </w:r>
      <w:r w:rsidRPr="00A20D79">
        <w:rPr>
          <w:bCs/>
          <w:iCs/>
        </w:rPr>
        <w:t>тражен</w:t>
      </w:r>
      <w:r w:rsidRPr="00A20D79">
        <w:rPr>
          <w:bCs/>
          <w:iCs/>
          <w:lang w:val="sr-Cyrl-RS"/>
        </w:rPr>
        <w:t>о</w:t>
      </w:r>
      <w:r w:rsidRPr="00A20D79">
        <w:rPr>
          <w:bCs/>
          <w:iCs/>
        </w:rPr>
        <w:t>м количин</w:t>
      </w:r>
      <w:r w:rsidRPr="00A20D79">
        <w:rPr>
          <w:bCs/>
          <w:iCs/>
          <w:lang w:val="sr-Cyrl-RS"/>
        </w:rPr>
        <w:t>ом</w:t>
      </w:r>
      <w:r w:rsidRPr="00A20D79">
        <w:rPr>
          <w:bCs/>
          <w:iCs/>
        </w:rPr>
        <w:t xml:space="preserve"> (кој</w:t>
      </w:r>
      <w:r w:rsidRPr="00A20D79">
        <w:rPr>
          <w:bCs/>
          <w:iCs/>
          <w:lang w:val="sr-Cyrl-RS"/>
        </w:rPr>
        <w:t>а је</w:t>
      </w:r>
      <w:r w:rsidRPr="00A20D79">
        <w:rPr>
          <w:bCs/>
          <w:iCs/>
        </w:rPr>
        <w:t xml:space="preserve"> наведен</w:t>
      </w:r>
      <w:r w:rsidRPr="00A20D79">
        <w:rPr>
          <w:bCs/>
          <w:iCs/>
          <w:lang w:val="sr-Cyrl-RS"/>
        </w:rPr>
        <w:t>а</w:t>
      </w:r>
      <w:r w:rsidRPr="00A20D79">
        <w:rPr>
          <w:bCs/>
          <w:iCs/>
        </w:rPr>
        <w:t xml:space="preserve"> у </w:t>
      </w:r>
      <w:r w:rsidRPr="00A20D79">
        <w:rPr>
          <w:bCs/>
          <w:iCs/>
          <w:color w:val="auto"/>
        </w:rPr>
        <w:t xml:space="preserve">колони </w:t>
      </w:r>
      <w:r w:rsidRPr="00A20D79">
        <w:rPr>
          <w:bCs/>
          <w:iCs/>
          <w:color w:val="auto"/>
          <w:lang w:val="sr-Cyrl-RS"/>
        </w:rPr>
        <w:t>3</w:t>
      </w:r>
      <w:r w:rsidRPr="00A20D79">
        <w:rPr>
          <w:bCs/>
          <w:iCs/>
          <w:color w:val="auto"/>
        </w:rPr>
        <w:t>.)</w:t>
      </w:r>
      <w:r w:rsidRPr="00A20D79">
        <w:rPr>
          <w:bCs/>
          <w:iCs/>
          <w:color w:val="auto"/>
          <w:lang w:val="sr-Cyrl-RS"/>
        </w:rPr>
        <w:t>.</w:t>
      </w:r>
    </w:p>
    <w:p w14:paraId="0CF4B93C" w14:textId="77777777" w:rsidR="00A02ED8" w:rsidRDefault="00A02ED8" w:rsidP="007D62AC">
      <w:pPr>
        <w:suppressAutoHyphens w:val="0"/>
        <w:spacing w:line="240" w:lineRule="auto"/>
        <w:jc w:val="center"/>
        <w:rPr>
          <w:color w:val="auto"/>
          <w:lang w:val="sr-Cyrl-RS"/>
        </w:rPr>
      </w:pPr>
    </w:p>
    <w:p w14:paraId="2372DF15" w14:textId="5DC28172" w:rsidR="00A02ED8" w:rsidRDefault="00867707" w:rsidP="00867707">
      <w:pPr>
        <w:suppressAutoHyphens w:val="0"/>
        <w:spacing w:line="240" w:lineRule="auto"/>
        <w:jc w:val="both"/>
        <w:rPr>
          <w:color w:val="auto"/>
          <w:lang w:val="sr-Cyrl-RS"/>
        </w:rPr>
      </w:pPr>
      <w:r>
        <w:rPr>
          <w:color w:val="auto"/>
          <w:lang w:val="sr-Cyrl-RS"/>
        </w:rPr>
        <w:t>Напомена: Укупну цену понуђач даје за процењену потребну количину од 160.000 комада. Уколико се током реализације уговора из објективних разлога промени количина  ваучера које пружалаац услуге треба да реализује, фактурисање и плаћање се врши према стварној реализацији</w:t>
      </w:r>
      <w:r w:rsidR="007D25C1">
        <w:rPr>
          <w:color w:val="auto"/>
          <w:lang w:val="sr-Cyrl-RS"/>
        </w:rPr>
        <w:t xml:space="preserve"> услуге и то </w:t>
      </w:r>
      <w:r>
        <w:rPr>
          <w:color w:val="auto"/>
          <w:lang w:val="sr-Cyrl-RS"/>
        </w:rPr>
        <w:t>броју одштампаних</w:t>
      </w:r>
      <w:r w:rsidR="007D25C1">
        <w:rPr>
          <w:color w:val="auto"/>
          <w:lang w:val="sr-Cyrl-RS"/>
        </w:rPr>
        <w:t xml:space="preserve"> ваучера помноженом са понуђеном јединичном ценом.</w:t>
      </w:r>
    </w:p>
    <w:p w14:paraId="08E4E985" w14:textId="09ECCBCF" w:rsidR="007D62AC" w:rsidRPr="00A20D79" w:rsidRDefault="007D25C1" w:rsidP="007D25C1">
      <w:pPr>
        <w:suppressAutoHyphens w:val="0"/>
        <w:spacing w:line="240" w:lineRule="auto"/>
        <w:rPr>
          <w:rFonts w:eastAsia="TimesNewRomanPSMT"/>
          <w:bCs/>
        </w:rPr>
      </w:pPr>
      <w:r>
        <w:rPr>
          <w:rFonts w:eastAsia="TimesNewRomanPSMT"/>
          <w:bCs/>
          <w:lang w:val="sr-Cyrl-RS"/>
        </w:rPr>
        <w:t xml:space="preserve">         </w:t>
      </w:r>
      <w:r w:rsidR="007D62AC" w:rsidRPr="00A20D79">
        <w:rPr>
          <w:rFonts w:eastAsia="TimesNewRomanPSMT"/>
          <w:bCs/>
        </w:rPr>
        <w:t xml:space="preserve">Датум </w:t>
      </w:r>
      <w:r w:rsidR="007D62AC" w:rsidRPr="00A20D79">
        <w:rPr>
          <w:rFonts w:eastAsia="TimesNewRomanPSMT"/>
          <w:bCs/>
        </w:rPr>
        <w:tab/>
      </w:r>
      <w:r w:rsidR="007D62AC" w:rsidRPr="00A20D79">
        <w:rPr>
          <w:rFonts w:eastAsia="TimesNewRomanPSMT"/>
          <w:bCs/>
        </w:rPr>
        <w:tab/>
      </w:r>
      <w:r w:rsidR="007D62AC" w:rsidRPr="00A20D79">
        <w:rPr>
          <w:rFonts w:eastAsia="TimesNewRomanPSMT"/>
          <w:bCs/>
        </w:rPr>
        <w:tab/>
      </w:r>
      <w:r w:rsidR="007D62AC" w:rsidRPr="00A20D79">
        <w:rPr>
          <w:rFonts w:eastAsia="TimesNewRomanPSMT"/>
          <w:bCs/>
        </w:rPr>
        <w:tab/>
      </w:r>
      <w:r w:rsidR="007D62AC" w:rsidRPr="00A20D79">
        <w:rPr>
          <w:rFonts w:eastAsia="TimesNewRomanPSMT"/>
          <w:bCs/>
        </w:rPr>
        <w:tab/>
        <w:t xml:space="preserve">              Понуђач</w:t>
      </w:r>
    </w:p>
    <w:p w14:paraId="50DF5255" w14:textId="77777777" w:rsidR="007D62AC" w:rsidRPr="00A20D79" w:rsidRDefault="007D62AC" w:rsidP="007D62AC">
      <w:pPr>
        <w:ind w:left="2880" w:firstLine="720"/>
        <w:jc w:val="both"/>
        <w:rPr>
          <w:rFonts w:eastAsia="TimesNewRomanPS-BoldMT"/>
          <w:b/>
          <w:bCs/>
          <w:i/>
          <w:iCs/>
          <w:color w:val="002060"/>
        </w:rPr>
      </w:pPr>
      <w:r w:rsidRPr="00A20D79">
        <w:rPr>
          <w:rFonts w:eastAsia="TimesNewRomanPSMT"/>
          <w:bCs/>
        </w:rPr>
        <w:t xml:space="preserve">    М. П. </w:t>
      </w:r>
    </w:p>
    <w:p w14:paraId="22665781" w14:textId="77777777" w:rsidR="007D62AC" w:rsidRPr="00A20D79" w:rsidRDefault="007D62AC" w:rsidP="007D62AC">
      <w:pPr>
        <w:jc w:val="both"/>
        <w:rPr>
          <w:rFonts w:eastAsia="TimesNewRomanPS-BoldMT"/>
          <w:b/>
          <w:bCs/>
          <w:i/>
          <w:iCs/>
          <w:color w:val="002060"/>
        </w:rPr>
      </w:pPr>
      <w:r w:rsidRPr="00A20D79">
        <w:rPr>
          <w:rFonts w:eastAsia="TimesNewRomanPS-BoldMT"/>
          <w:b/>
          <w:bCs/>
          <w:i/>
          <w:iCs/>
          <w:color w:val="002060"/>
        </w:rPr>
        <w:t>________________________</w:t>
      </w:r>
      <w:r w:rsidRPr="00A20D79">
        <w:rPr>
          <w:rFonts w:eastAsia="TimesNewRomanPS-BoldMT"/>
          <w:b/>
          <w:bCs/>
          <w:i/>
          <w:iCs/>
          <w:color w:val="002060"/>
        </w:rPr>
        <w:tab/>
      </w:r>
      <w:r w:rsidRPr="00A20D79">
        <w:rPr>
          <w:rFonts w:eastAsia="TimesNewRomanPS-BoldMT"/>
          <w:b/>
          <w:bCs/>
          <w:i/>
          <w:iCs/>
          <w:color w:val="002060"/>
        </w:rPr>
        <w:tab/>
      </w:r>
      <w:r w:rsidRPr="00A20D79">
        <w:rPr>
          <w:rFonts w:eastAsia="TimesNewRomanPS-BoldMT"/>
          <w:b/>
          <w:bCs/>
          <w:i/>
          <w:iCs/>
          <w:color w:val="002060"/>
        </w:rPr>
        <w:tab/>
      </w:r>
      <w:r w:rsidRPr="00A20D79">
        <w:rPr>
          <w:rFonts w:eastAsia="TimesNewRomanPS-BoldMT"/>
          <w:b/>
          <w:bCs/>
          <w:i/>
          <w:iCs/>
          <w:color w:val="002060"/>
          <w:lang w:val="sr-Cyrl-RS"/>
        </w:rPr>
        <w:t xml:space="preserve">  </w:t>
      </w:r>
      <w:r w:rsidRPr="00A20D79">
        <w:rPr>
          <w:rFonts w:eastAsia="TimesNewRomanPS-BoldMT"/>
          <w:b/>
          <w:bCs/>
          <w:i/>
          <w:iCs/>
          <w:color w:val="002060"/>
        </w:rPr>
        <w:t>_____________________________</w:t>
      </w:r>
    </w:p>
    <w:p w14:paraId="4B37B46C" w14:textId="77777777" w:rsidR="007D62AC" w:rsidRPr="00700A9C" w:rsidRDefault="007D62AC" w:rsidP="00700A9C">
      <w:pPr>
        <w:rPr>
          <w:sz w:val="28"/>
          <w:szCs w:val="28"/>
          <w:lang w:val="sr-Cyrl-RS"/>
        </w:rPr>
        <w:sectPr w:rsidR="007D62AC" w:rsidRPr="00700A9C" w:rsidSect="00F31735">
          <w:footerReference w:type="default" r:id="rId14"/>
          <w:pgSz w:w="11906" w:h="16838"/>
          <w:pgMar w:top="1440" w:right="1440" w:bottom="1440" w:left="1440" w:header="720" w:footer="720" w:gutter="0"/>
          <w:cols w:space="720"/>
          <w:docGrid w:linePitch="360" w:charSpace="32768"/>
        </w:sectPr>
      </w:pPr>
    </w:p>
    <w:p w14:paraId="331174CB" w14:textId="77777777" w:rsidR="00A02ED8" w:rsidRDefault="005D17B8">
      <w:pPr>
        <w:shd w:val="clear" w:color="auto" w:fill="C6D9F1"/>
        <w:jc w:val="center"/>
        <w:rPr>
          <w:b/>
          <w:bCs/>
          <w:i/>
          <w:iCs/>
          <w:sz w:val="28"/>
          <w:szCs w:val="28"/>
          <w:lang w:val="sr-Cyrl-CS"/>
        </w:rPr>
      </w:pPr>
      <w:r w:rsidRPr="00A20D79">
        <w:rPr>
          <w:b/>
          <w:bCs/>
          <w:i/>
          <w:iCs/>
          <w:sz w:val="28"/>
          <w:szCs w:val="28"/>
          <w:lang w:val="sr-Cyrl-CS"/>
        </w:rPr>
        <w:lastRenderedPageBreak/>
        <w:t>I</w:t>
      </w:r>
      <w:r w:rsidR="006842BC">
        <w:rPr>
          <w:b/>
          <w:bCs/>
          <w:i/>
          <w:iCs/>
          <w:sz w:val="28"/>
          <w:szCs w:val="28"/>
          <w:lang w:val="sr-Cyrl-CS"/>
        </w:rPr>
        <w:t>X</w:t>
      </w:r>
      <w:r w:rsidR="00F817F8" w:rsidRPr="00A20D79">
        <w:rPr>
          <w:b/>
          <w:bCs/>
          <w:i/>
          <w:iCs/>
          <w:sz w:val="28"/>
          <w:szCs w:val="28"/>
          <w:lang w:val="sr-Cyrl-CS"/>
        </w:rPr>
        <w:t xml:space="preserve"> </w:t>
      </w:r>
      <w:r w:rsidR="00A02ED8" w:rsidRPr="00A02ED8">
        <w:rPr>
          <w:b/>
          <w:bCs/>
          <w:i/>
          <w:iCs/>
          <w:sz w:val="28"/>
          <w:szCs w:val="28"/>
          <w:lang w:val="sr-Cyrl-CS"/>
        </w:rPr>
        <w:t xml:space="preserve">ОБРАЗАЦ ИЗЈАВЕ О ИСПУЊАВАЊУ УСЛОВА ИЗ </w:t>
      </w:r>
    </w:p>
    <w:p w14:paraId="3FBA5641" w14:textId="77777777" w:rsidR="00095E75" w:rsidRPr="00A20D79" w:rsidRDefault="00A02ED8">
      <w:pPr>
        <w:shd w:val="clear" w:color="auto" w:fill="C6D9F1"/>
        <w:jc w:val="center"/>
        <w:rPr>
          <w:b/>
          <w:bCs/>
          <w:i/>
          <w:iCs/>
          <w:sz w:val="28"/>
          <w:szCs w:val="28"/>
          <w:lang w:val="sr-Cyrl-CS"/>
        </w:rPr>
      </w:pPr>
      <w:r w:rsidRPr="00A02ED8">
        <w:rPr>
          <w:b/>
          <w:bCs/>
          <w:i/>
          <w:iCs/>
          <w:sz w:val="28"/>
          <w:szCs w:val="28"/>
          <w:lang w:val="sr-Cyrl-CS"/>
        </w:rPr>
        <w:t>ЧЛ. 75.  ЗАКОНА</w:t>
      </w:r>
      <w:r w:rsidRPr="00A20D79">
        <w:rPr>
          <w:b/>
          <w:bCs/>
          <w:i/>
          <w:iCs/>
          <w:sz w:val="28"/>
          <w:szCs w:val="28"/>
          <w:lang w:val="sr-Cyrl-CS"/>
        </w:rPr>
        <w:t xml:space="preserve"> </w:t>
      </w:r>
      <w:r w:rsidR="006842BC">
        <w:rPr>
          <w:b/>
          <w:bCs/>
          <w:i/>
          <w:iCs/>
          <w:sz w:val="28"/>
          <w:szCs w:val="28"/>
          <w:lang w:val="sr-Cyrl-CS"/>
        </w:rPr>
        <w:t>ЗА ПОНУЂАЧА</w:t>
      </w:r>
    </w:p>
    <w:p w14:paraId="6A8BD287" w14:textId="77777777" w:rsidR="0048738A" w:rsidRPr="00A20D79" w:rsidRDefault="0048738A" w:rsidP="0048738A">
      <w:pPr>
        <w:shd w:val="clear" w:color="auto" w:fill="C6D9F1"/>
        <w:jc w:val="right"/>
        <w:rPr>
          <w:b/>
          <w:bCs/>
          <w:i/>
          <w:iCs/>
          <w:sz w:val="28"/>
          <w:szCs w:val="28"/>
          <w:lang w:val="sr-Cyrl-RS"/>
        </w:rPr>
      </w:pPr>
      <w:r w:rsidRPr="00A20D79">
        <w:rPr>
          <w:b/>
          <w:bCs/>
          <w:i/>
          <w:iCs/>
          <w:sz w:val="28"/>
          <w:szCs w:val="28"/>
          <w:lang w:val="sr-Cyrl-RS"/>
        </w:rPr>
        <w:t>(Образац 3.)</w:t>
      </w:r>
    </w:p>
    <w:p w14:paraId="111879DC" w14:textId="77777777" w:rsidR="001619E7" w:rsidRPr="00A20D79" w:rsidRDefault="001619E7">
      <w:pPr>
        <w:rPr>
          <w:b/>
          <w:bCs/>
          <w:i/>
          <w:iCs/>
          <w:sz w:val="28"/>
          <w:szCs w:val="28"/>
          <w:lang w:val="sr-Cyrl-RS"/>
        </w:rPr>
      </w:pPr>
    </w:p>
    <w:p w14:paraId="7307A737" w14:textId="77777777" w:rsidR="00A02ED8" w:rsidRPr="00A02ED8" w:rsidRDefault="00A02ED8">
      <w:pPr>
        <w:rPr>
          <w:b/>
          <w:bCs/>
          <w:i/>
          <w:iCs/>
          <w:sz w:val="28"/>
          <w:szCs w:val="28"/>
          <w:lang w:val="sr-Cyrl-RS"/>
        </w:rPr>
      </w:pPr>
    </w:p>
    <w:p w14:paraId="07A6CEF6" w14:textId="77777777" w:rsidR="00A02ED8" w:rsidRPr="00A02ED8" w:rsidRDefault="00A02ED8" w:rsidP="00A02ED8">
      <w:pPr>
        <w:jc w:val="both"/>
      </w:pPr>
      <w:r w:rsidRPr="00A02ED8">
        <w:t xml:space="preserve">У складу са чланом 77. став 4. Закона, под пуном материјалном и кривичном одговорношћу, </w:t>
      </w:r>
      <w:r w:rsidRPr="00A02ED8">
        <w:rPr>
          <w:lang w:val="sr-Cyrl-CS"/>
        </w:rPr>
        <w:t xml:space="preserve">као заступник понуђача, </w:t>
      </w:r>
      <w:r w:rsidRPr="00A02ED8">
        <w:t>дајем следећу</w:t>
      </w:r>
    </w:p>
    <w:p w14:paraId="255E6F16" w14:textId="77777777" w:rsidR="00A02ED8" w:rsidRPr="00A02ED8" w:rsidRDefault="00A02ED8" w:rsidP="00A02ED8">
      <w:pPr>
        <w:jc w:val="both"/>
      </w:pPr>
      <w:r w:rsidRPr="00A02ED8">
        <w:tab/>
      </w:r>
      <w:r w:rsidRPr="00A02ED8">
        <w:tab/>
      </w:r>
      <w:r w:rsidRPr="00A02ED8">
        <w:tab/>
      </w:r>
      <w:r w:rsidRPr="00A02ED8">
        <w:tab/>
      </w:r>
    </w:p>
    <w:p w14:paraId="32D86FEA" w14:textId="77777777" w:rsidR="00A02ED8" w:rsidRPr="00A02ED8" w:rsidRDefault="00A02ED8" w:rsidP="00A02ED8">
      <w:pPr>
        <w:jc w:val="both"/>
      </w:pPr>
    </w:p>
    <w:p w14:paraId="344A4471" w14:textId="77777777" w:rsidR="00A02ED8" w:rsidRDefault="00A02ED8" w:rsidP="00A02ED8">
      <w:pPr>
        <w:jc w:val="center"/>
        <w:rPr>
          <w:b/>
          <w:sz w:val="32"/>
          <w:szCs w:val="32"/>
          <w:lang w:val="sr-Cyrl-RS"/>
        </w:rPr>
      </w:pPr>
      <w:r w:rsidRPr="00A02ED8">
        <w:rPr>
          <w:b/>
          <w:sz w:val="32"/>
          <w:szCs w:val="32"/>
        </w:rPr>
        <w:t>И З Ј А В У</w:t>
      </w:r>
    </w:p>
    <w:p w14:paraId="20307420" w14:textId="77777777" w:rsidR="00A02ED8" w:rsidRDefault="00A02ED8" w:rsidP="00A02ED8">
      <w:pPr>
        <w:jc w:val="center"/>
        <w:rPr>
          <w:b/>
          <w:sz w:val="32"/>
          <w:szCs w:val="32"/>
          <w:lang w:val="sr-Cyrl-RS"/>
        </w:rPr>
      </w:pPr>
    </w:p>
    <w:p w14:paraId="7DE3B7A1" w14:textId="77777777" w:rsidR="00A02ED8" w:rsidRPr="00A02ED8" w:rsidRDefault="00A02ED8" w:rsidP="00A02ED8">
      <w:pPr>
        <w:jc w:val="center"/>
        <w:rPr>
          <w:b/>
          <w:sz w:val="32"/>
          <w:szCs w:val="32"/>
          <w:lang w:val="sr-Cyrl-RS"/>
        </w:rPr>
      </w:pPr>
    </w:p>
    <w:p w14:paraId="24088AAF" w14:textId="77777777" w:rsidR="00A02ED8" w:rsidRPr="00A02ED8" w:rsidRDefault="00A02ED8" w:rsidP="00A02ED8">
      <w:pPr>
        <w:jc w:val="center"/>
      </w:pPr>
    </w:p>
    <w:p w14:paraId="76BD2454" w14:textId="18FAEC0C" w:rsidR="00A02ED8" w:rsidRPr="00A02ED8" w:rsidRDefault="00A02ED8" w:rsidP="00A02ED8">
      <w:pPr>
        <w:jc w:val="both"/>
        <w:rPr>
          <w:iCs/>
          <w:lang w:val="sr-Cyrl-CS"/>
        </w:rPr>
      </w:pPr>
      <w:r w:rsidRPr="00A02ED8">
        <w:rPr>
          <w:lang w:val="sr-Cyrl-CS"/>
        </w:rPr>
        <w:t>П</w:t>
      </w:r>
      <w:r w:rsidRPr="00A02ED8">
        <w:t>онуђач</w:t>
      </w:r>
      <w:r w:rsidRPr="00A02ED8">
        <w:rPr>
          <w:lang w:val="sr-Cyrl-RS"/>
        </w:rPr>
        <w:t xml:space="preserve"> </w:t>
      </w:r>
      <w:r w:rsidRPr="00A02ED8">
        <w:rPr>
          <w:i/>
          <w:lang w:val="sr-Cyrl-RS"/>
        </w:rPr>
        <w:t xml:space="preserve"> _____________________________________________</w:t>
      </w:r>
      <w:r w:rsidRPr="00A02ED8">
        <w:rPr>
          <w:i/>
          <w:iCs/>
        </w:rPr>
        <w:t>[</w:t>
      </w:r>
      <w:r w:rsidRPr="00A02ED8">
        <w:rPr>
          <w:i/>
        </w:rPr>
        <w:t xml:space="preserve">навести </w:t>
      </w:r>
      <w:r w:rsidRPr="00A02ED8">
        <w:rPr>
          <w:i/>
          <w:lang w:val="sr-Cyrl-RS"/>
        </w:rPr>
        <w:t>назив понуђача</w:t>
      </w:r>
      <w:r w:rsidRPr="00A02ED8">
        <w:rPr>
          <w:i/>
          <w:iCs/>
        </w:rPr>
        <w:t>]</w:t>
      </w:r>
      <w:r w:rsidRPr="00A02ED8">
        <w:rPr>
          <w:i/>
          <w:lang w:val="sr-Cyrl-CS"/>
        </w:rPr>
        <w:t xml:space="preserve"> </w:t>
      </w:r>
      <w:r w:rsidRPr="00A02ED8">
        <w:t>у поступку јавне набавке</w:t>
      </w:r>
      <w:r w:rsidRPr="00A02ED8">
        <w:rPr>
          <w:lang w:val="sr-Cyrl-RS"/>
        </w:rPr>
        <w:t xml:space="preserve"> услуге штампања ваучера </w:t>
      </w:r>
      <w:r w:rsidR="00C014CD" w:rsidRPr="00276439">
        <w:rPr>
          <w:lang w:val="sr-Cyrl-RS" w:eastAsia="en-US"/>
        </w:rPr>
        <w:t>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r w:rsidR="00C014CD">
        <w:rPr>
          <w:lang w:val="sr-Cyrl-RS" w:eastAsia="en-US"/>
        </w:rPr>
        <w:t>,</w:t>
      </w:r>
      <w:r w:rsidR="00C014CD" w:rsidRPr="00276439">
        <w:rPr>
          <w:lang w:val="sr-Cyrl-RS" w:eastAsia="en-US"/>
        </w:rPr>
        <w:t xml:space="preserve"> </w:t>
      </w:r>
      <w:r w:rsidR="00C014CD">
        <w:rPr>
          <w:lang w:val="sr-Cyrl-RS" w:eastAsia="en-US"/>
        </w:rPr>
        <w:t xml:space="preserve"> ЈН П-11/2015,</w:t>
      </w:r>
      <w:r w:rsidRPr="00A02ED8">
        <w:t xml:space="preserve"> испуњава све услове из чл. 75. Закона, односно услове дефинисане конкурсном документацијом</w:t>
      </w:r>
      <w:r w:rsidRPr="00A02ED8">
        <w:rPr>
          <w:lang w:val="ru-RU"/>
        </w:rPr>
        <w:t xml:space="preserve"> </w:t>
      </w:r>
      <w:r w:rsidRPr="00A02ED8">
        <w:t>за предметну јавну набавку</w:t>
      </w:r>
      <w:r w:rsidRPr="00A02ED8">
        <w:rPr>
          <w:lang w:val="sr-Cyrl-CS"/>
        </w:rPr>
        <w:t>,</w:t>
      </w:r>
      <w:r w:rsidRPr="00A02ED8">
        <w:t xml:space="preserve"> и то:</w:t>
      </w:r>
    </w:p>
    <w:p w14:paraId="512792AA" w14:textId="77777777" w:rsidR="00A02ED8" w:rsidRPr="00A02ED8" w:rsidRDefault="00A02ED8" w:rsidP="00A02ED8">
      <w:pPr>
        <w:pStyle w:val="ListParagraph"/>
        <w:numPr>
          <w:ilvl w:val="0"/>
          <w:numId w:val="30"/>
        </w:numPr>
        <w:tabs>
          <w:tab w:val="clear" w:pos="810"/>
          <w:tab w:val="num" w:pos="0"/>
        </w:tabs>
        <w:ind w:left="1440"/>
        <w:jc w:val="both"/>
        <w:rPr>
          <w:iCs/>
          <w:lang w:val="sr-Cyrl-CS"/>
        </w:rPr>
      </w:pPr>
      <w:r w:rsidRPr="00A02ED8">
        <w:rPr>
          <w:iCs/>
          <w:lang w:val="sr-Cyrl-CS"/>
        </w:rPr>
        <w:t>Понуђач је р</w:t>
      </w:r>
      <w:r w:rsidRPr="00A02ED8">
        <w:rPr>
          <w:iCs/>
        </w:rPr>
        <w:t>егистрован код надлежног органа, односно уписан у одговарајући регистар;</w:t>
      </w:r>
    </w:p>
    <w:p w14:paraId="7632702D" w14:textId="77777777" w:rsidR="00A02ED8" w:rsidRPr="00A02ED8" w:rsidRDefault="00A02ED8" w:rsidP="00A02ED8">
      <w:pPr>
        <w:pStyle w:val="ListParagraph"/>
        <w:numPr>
          <w:ilvl w:val="0"/>
          <w:numId w:val="30"/>
        </w:numPr>
        <w:tabs>
          <w:tab w:val="clear" w:pos="810"/>
          <w:tab w:val="num" w:pos="0"/>
        </w:tabs>
        <w:ind w:left="1440"/>
        <w:jc w:val="both"/>
        <w:rPr>
          <w:bCs/>
          <w:iCs/>
          <w:lang w:val="sr-Cyrl-CS"/>
        </w:rPr>
      </w:pPr>
      <w:r w:rsidRPr="00A02ED8">
        <w:rPr>
          <w:iCs/>
          <w:lang w:val="sr-Cyrl-CS"/>
        </w:rPr>
        <w:t xml:space="preserve">Понуђач и његов </w:t>
      </w:r>
      <w:r w:rsidRPr="00A02ED8">
        <w:rPr>
          <w:iCs/>
        </w:rPr>
        <w:t xml:space="preserve">законски </w:t>
      </w:r>
      <w:r w:rsidRPr="00A02ED8">
        <w:t>заступник нис</w:t>
      </w:r>
      <w:r w:rsidRPr="00A02ED8">
        <w:rPr>
          <w:lang w:val="sr-Cyrl-CS"/>
        </w:rPr>
        <w:t>у</w:t>
      </w:r>
      <w:r w:rsidRPr="00A02ED8">
        <w:t xml:space="preserve"> осуђивани за неко од кривичних дела као члан</w:t>
      </w:r>
      <w:r w:rsidRPr="00A02ED8">
        <w:rPr>
          <w:lang w:val="sr-Cyrl-RS"/>
        </w:rPr>
        <w:t>ови</w:t>
      </w:r>
      <w:r w:rsidRPr="00A02ED8">
        <w:t xml:space="preserve"> организоване криминалне групе, ни</w:t>
      </w:r>
      <w:r w:rsidRPr="00A02ED8">
        <w:rPr>
          <w:lang w:val="sr-Cyrl-RS"/>
        </w:rPr>
        <w:t>су</w:t>
      </w:r>
      <w:r w:rsidRPr="00A02ED8">
        <w:t xml:space="preserve"> осуђиван</w:t>
      </w:r>
      <w:r w:rsidRPr="00A02ED8">
        <w:rPr>
          <w:lang w:val="sr-Cyrl-RS"/>
        </w:rPr>
        <w:t>и</w:t>
      </w:r>
      <w:r w:rsidRPr="00A02ED8">
        <w:t xml:space="preserve"> за кривична дела против привреде, кривична дела против животне средине, кривично дело примања или давања мита, </w:t>
      </w:r>
      <w:r w:rsidRPr="00A02ED8">
        <w:rPr>
          <w:lang w:val="sr-Cyrl-CS"/>
        </w:rPr>
        <w:t>к</w:t>
      </w:r>
      <w:r w:rsidRPr="00A02ED8">
        <w:t>ривично дело преваре;</w:t>
      </w:r>
    </w:p>
    <w:p w14:paraId="0806682F" w14:textId="77777777" w:rsidR="00A02ED8" w:rsidRPr="00A02ED8" w:rsidRDefault="00A02ED8" w:rsidP="00A02ED8">
      <w:pPr>
        <w:pStyle w:val="ListParagraph"/>
        <w:numPr>
          <w:ilvl w:val="0"/>
          <w:numId w:val="30"/>
        </w:numPr>
        <w:tabs>
          <w:tab w:val="clear" w:pos="810"/>
          <w:tab w:val="num" w:pos="0"/>
        </w:tabs>
        <w:ind w:left="1440"/>
        <w:jc w:val="both"/>
        <w:rPr>
          <w:bCs/>
          <w:iCs/>
          <w:lang w:val="sr-Cyrl-CS"/>
        </w:rPr>
      </w:pPr>
      <w:r w:rsidRPr="00A02ED8">
        <w:rPr>
          <w:bCs/>
          <w:iCs/>
          <w:lang w:val="sr-Cyrl-CS"/>
        </w:rPr>
        <w:t>Понуђачу н</w:t>
      </w:r>
      <w:r w:rsidRPr="00A02ED8">
        <w:rPr>
          <w:bCs/>
          <w:iCs/>
        </w:rPr>
        <w:t>ије</w:t>
      </w:r>
      <w:r w:rsidRPr="00A02ED8">
        <w:t xml:space="preserve"> изречена мера забране обављања делатности, која је на снази у време </w:t>
      </w:r>
      <w:r w:rsidRPr="00A02ED8">
        <w:rPr>
          <w:lang w:val="sr-Cyrl-RS"/>
        </w:rPr>
        <w:t>објаве</w:t>
      </w:r>
      <w:r w:rsidRPr="00A02ED8">
        <w:t xml:space="preserve"> позива за подношење понуде;</w:t>
      </w:r>
    </w:p>
    <w:p w14:paraId="78D79409" w14:textId="77777777" w:rsidR="00A02ED8" w:rsidRPr="00A02ED8" w:rsidRDefault="00A02ED8" w:rsidP="00A02ED8">
      <w:pPr>
        <w:pStyle w:val="ListParagraph"/>
        <w:numPr>
          <w:ilvl w:val="0"/>
          <w:numId w:val="30"/>
        </w:numPr>
        <w:tabs>
          <w:tab w:val="clear" w:pos="810"/>
          <w:tab w:val="num" w:pos="0"/>
        </w:tabs>
        <w:ind w:left="1440"/>
        <w:jc w:val="both"/>
        <w:rPr>
          <w:color w:val="auto"/>
          <w:lang w:val="sr-Cyrl-CS"/>
        </w:rPr>
      </w:pPr>
      <w:r w:rsidRPr="00A02ED8">
        <w:rPr>
          <w:bCs/>
          <w:iCs/>
          <w:lang w:val="sr-Cyrl-CS"/>
        </w:rPr>
        <w:t>Понуђач је и</w:t>
      </w:r>
      <w:r w:rsidRPr="00A02ED8">
        <w:rPr>
          <w:bCs/>
          <w:iCs/>
        </w:rPr>
        <w:t xml:space="preserve">змирио </w:t>
      </w:r>
      <w:r w:rsidRPr="00A02ED8">
        <w:t>доспеле порезе, доприносе и друге јавне дажбине у складу са прописима Републике Србије (</w:t>
      </w:r>
      <w:r w:rsidRPr="00A02ED8">
        <w:rPr>
          <w:i/>
        </w:rPr>
        <w:t>или стране државе када има седиште на њеној територији)</w:t>
      </w:r>
      <w:r w:rsidRPr="00A02ED8">
        <w:rPr>
          <w:i/>
          <w:lang w:val="sr-Cyrl-RS"/>
        </w:rPr>
        <w:t>.</w:t>
      </w:r>
    </w:p>
    <w:p w14:paraId="0157099F" w14:textId="77777777" w:rsidR="00A02ED8" w:rsidRPr="00A02ED8" w:rsidRDefault="00A02ED8" w:rsidP="00A02ED8">
      <w:pPr>
        <w:jc w:val="both"/>
        <w:rPr>
          <w:i/>
          <w:lang w:val="sr-Cyrl-CS"/>
        </w:rPr>
      </w:pPr>
    </w:p>
    <w:p w14:paraId="0318BF0E" w14:textId="77777777" w:rsidR="00A02ED8" w:rsidRPr="00A02ED8" w:rsidRDefault="00A02ED8" w:rsidP="00A02ED8">
      <w:pPr>
        <w:jc w:val="both"/>
        <w:rPr>
          <w:i/>
          <w:lang w:val="sr-Cyrl-CS"/>
        </w:rPr>
      </w:pPr>
    </w:p>
    <w:p w14:paraId="67662898" w14:textId="77777777" w:rsidR="00A02ED8" w:rsidRPr="00A02ED8" w:rsidRDefault="00A02ED8" w:rsidP="00A02ED8">
      <w:pPr>
        <w:rPr>
          <w:lang w:val="sr-Cyrl-RS"/>
        </w:rPr>
      </w:pPr>
      <w:r>
        <w:rPr>
          <w:lang w:val="sr-Cyrl-RS"/>
        </w:rPr>
        <w:t xml:space="preserve">          </w:t>
      </w:r>
      <w:r>
        <w:t>Датум</w:t>
      </w:r>
      <w:r w:rsidRPr="00A02ED8">
        <w:t xml:space="preserve"> </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A02ED8">
        <w:t>Понуђач</w:t>
      </w:r>
    </w:p>
    <w:p w14:paraId="55303083" w14:textId="77777777" w:rsidR="00A02ED8" w:rsidRPr="00A02ED8" w:rsidRDefault="00A02ED8" w:rsidP="00A02ED8">
      <w:pPr>
        <w:ind w:left="2124" w:firstLine="708"/>
        <w:rPr>
          <w:lang w:val="sr-Cyrl-RS"/>
        </w:rPr>
      </w:pPr>
      <w:r w:rsidRPr="00A02ED8">
        <w:t xml:space="preserve">                                                            </w:t>
      </w:r>
    </w:p>
    <w:p w14:paraId="34C1E24A" w14:textId="77777777" w:rsidR="00A02ED8" w:rsidRPr="00A02ED8" w:rsidRDefault="00A02ED8" w:rsidP="00A02ED8">
      <w:pPr>
        <w:rPr>
          <w:b/>
          <w:bCs/>
          <w:i/>
          <w:color w:val="auto"/>
          <w:lang w:val="sr-Cyrl-RS"/>
        </w:rPr>
      </w:pPr>
      <w:r w:rsidRPr="00A02ED8">
        <w:t>____________</w:t>
      </w:r>
      <w:r>
        <w:rPr>
          <w:lang w:val="sr-Cyrl-RS"/>
        </w:rPr>
        <w:t>___________</w:t>
      </w:r>
      <w:r w:rsidRPr="00A02ED8">
        <w:t xml:space="preserve">                         М.П.                     _____________________                                                        </w:t>
      </w:r>
    </w:p>
    <w:p w14:paraId="0D12FC6A" w14:textId="77777777" w:rsidR="00A02ED8" w:rsidRPr="00A02ED8" w:rsidRDefault="00A02ED8" w:rsidP="00A02ED8">
      <w:pPr>
        <w:pStyle w:val="BodyText2"/>
        <w:spacing w:line="100" w:lineRule="atLeast"/>
        <w:jc w:val="both"/>
        <w:rPr>
          <w:b/>
          <w:bCs/>
          <w:i/>
          <w:color w:val="auto"/>
          <w:lang w:val="sr-Cyrl-RS"/>
        </w:rPr>
      </w:pPr>
    </w:p>
    <w:p w14:paraId="2C6A2595" w14:textId="77777777" w:rsidR="00A02ED8" w:rsidRDefault="00A02ED8" w:rsidP="00A02ED8">
      <w:pPr>
        <w:pStyle w:val="ListParagraph"/>
        <w:ind w:left="0"/>
        <w:jc w:val="both"/>
        <w:rPr>
          <w:bCs/>
          <w:i/>
          <w:iCs/>
          <w:color w:val="auto"/>
          <w:lang w:val="sr-Cyrl-RS"/>
        </w:rPr>
      </w:pPr>
      <w:r w:rsidRPr="00A02ED8">
        <w:rPr>
          <w:b/>
          <w:bCs/>
          <w:i/>
          <w:color w:val="auto"/>
          <w:lang w:val="sr-Cyrl-RS"/>
        </w:rPr>
        <w:t>Напомена:</w:t>
      </w:r>
      <w:r w:rsidRPr="00A02ED8">
        <w:rPr>
          <w:bCs/>
          <w:i/>
          <w:color w:val="auto"/>
          <w:lang w:val="sr-Cyrl-RS"/>
        </w:rPr>
        <w:t xml:space="preserve"> </w:t>
      </w:r>
      <w:r w:rsidRPr="00A02ED8">
        <w:rPr>
          <w:b/>
          <w:bCs/>
          <w:i/>
          <w:iCs/>
          <w:color w:val="auto"/>
          <w:u w:val="single"/>
        </w:rPr>
        <w:t>Уколико понуду подноси група понуђача</w:t>
      </w:r>
      <w:r w:rsidRPr="00A02ED8">
        <w:rPr>
          <w:b/>
          <w:bCs/>
          <w:i/>
          <w:iCs/>
          <w:color w:val="auto"/>
          <w:u w:val="single"/>
          <w:lang w:val="sr-Cyrl-RS"/>
        </w:rPr>
        <w:t>,</w:t>
      </w:r>
      <w:r w:rsidRPr="00A02ED8">
        <w:rPr>
          <w:bCs/>
          <w:i/>
          <w:iCs/>
          <w:color w:val="auto"/>
          <w:lang w:val="sr-Cyrl-RS"/>
        </w:rPr>
        <w:t xml:space="preserve"> Изјава мора бити </w:t>
      </w:r>
      <w:r w:rsidR="00D74F0E">
        <w:rPr>
          <w:bCs/>
          <w:i/>
          <w:iCs/>
          <w:color w:val="auto"/>
          <w:lang w:val="sr-Cyrl-RS"/>
        </w:rPr>
        <w:t xml:space="preserve">попуњена и </w:t>
      </w:r>
      <w:r w:rsidRPr="00A02ED8">
        <w:rPr>
          <w:bCs/>
          <w:i/>
          <w:iCs/>
          <w:color w:val="auto"/>
          <w:lang w:val="sr-Cyrl-RS"/>
        </w:rPr>
        <w:t xml:space="preserve">потписана од стране овлашћеног лица </w:t>
      </w:r>
      <w:r w:rsidRPr="00A02ED8">
        <w:rPr>
          <w:bCs/>
          <w:i/>
          <w:iCs/>
          <w:color w:val="auto"/>
        </w:rPr>
        <w:t>свак</w:t>
      </w:r>
      <w:r w:rsidRPr="00A02ED8">
        <w:rPr>
          <w:bCs/>
          <w:i/>
          <w:iCs/>
          <w:color w:val="auto"/>
          <w:lang w:val="sr-Cyrl-RS"/>
        </w:rPr>
        <w:t xml:space="preserve">ог </w:t>
      </w:r>
      <w:r w:rsidRPr="00A02ED8">
        <w:rPr>
          <w:bCs/>
          <w:i/>
          <w:iCs/>
          <w:color w:val="auto"/>
        </w:rPr>
        <w:t>понуђач</w:t>
      </w:r>
      <w:r w:rsidRPr="00A02ED8">
        <w:rPr>
          <w:bCs/>
          <w:i/>
          <w:iCs/>
          <w:color w:val="auto"/>
          <w:lang w:val="sr-Cyrl-RS"/>
        </w:rPr>
        <w:t>а</w:t>
      </w:r>
      <w:r w:rsidRPr="00A02ED8">
        <w:rPr>
          <w:bCs/>
          <w:i/>
          <w:iCs/>
          <w:color w:val="auto"/>
        </w:rPr>
        <w:t xml:space="preserve"> из групе понуђача</w:t>
      </w:r>
      <w:r w:rsidRPr="00A02ED8">
        <w:rPr>
          <w:bCs/>
          <w:i/>
          <w:iCs/>
          <w:color w:val="auto"/>
          <w:lang w:val="sr-Cyrl-RS"/>
        </w:rPr>
        <w:t xml:space="preserve"> и оверена печатом.</w:t>
      </w:r>
      <w:r w:rsidRPr="00A02ED8">
        <w:rPr>
          <w:bCs/>
          <w:i/>
          <w:iCs/>
          <w:color w:val="auto"/>
        </w:rPr>
        <w:t xml:space="preserve"> </w:t>
      </w:r>
    </w:p>
    <w:p w14:paraId="7F308C02" w14:textId="77777777" w:rsidR="007A3FA5" w:rsidRDefault="007A3FA5" w:rsidP="00A02ED8">
      <w:pPr>
        <w:pStyle w:val="ListParagraph"/>
        <w:ind w:left="0"/>
        <w:jc w:val="both"/>
        <w:rPr>
          <w:bCs/>
          <w:i/>
          <w:iCs/>
          <w:color w:val="auto"/>
          <w:lang w:val="sr-Cyrl-RS"/>
        </w:rPr>
      </w:pPr>
    </w:p>
    <w:p w14:paraId="0478227D" w14:textId="77777777" w:rsidR="007A3FA5" w:rsidRDefault="007A3FA5" w:rsidP="00A02ED8">
      <w:pPr>
        <w:pStyle w:val="ListParagraph"/>
        <w:ind w:left="0"/>
        <w:jc w:val="both"/>
        <w:rPr>
          <w:bCs/>
          <w:i/>
          <w:iCs/>
          <w:color w:val="auto"/>
          <w:lang w:val="sr-Cyrl-RS"/>
        </w:rPr>
      </w:pPr>
    </w:p>
    <w:p w14:paraId="0FCFCF55" w14:textId="77777777" w:rsidR="007A3FA5" w:rsidRDefault="007A3FA5" w:rsidP="00A02ED8">
      <w:pPr>
        <w:pStyle w:val="ListParagraph"/>
        <w:ind w:left="0"/>
        <w:jc w:val="both"/>
        <w:rPr>
          <w:bCs/>
          <w:i/>
          <w:iCs/>
          <w:color w:val="auto"/>
          <w:lang w:val="sr-Cyrl-RS"/>
        </w:rPr>
      </w:pPr>
    </w:p>
    <w:p w14:paraId="3251B304" w14:textId="77777777" w:rsidR="007A3FA5" w:rsidRDefault="007A3FA5" w:rsidP="00A02ED8">
      <w:pPr>
        <w:pStyle w:val="ListParagraph"/>
        <w:ind w:left="0"/>
        <w:jc w:val="both"/>
        <w:rPr>
          <w:bCs/>
          <w:i/>
          <w:iCs/>
          <w:color w:val="auto"/>
          <w:lang w:val="sr-Cyrl-RS"/>
        </w:rPr>
      </w:pPr>
    </w:p>
    <w:p w14:paraId="034D70B5" w14:textId="77777777" w:rsidR="007A3FA5" w:rsidRDefault="007A3FA5" w:rsidP="00A02ED8">
      <w:pPr>
        <w:pStyle w:val="ListParagraph"/>
        <w:ind w:left="0"/>
        <w:jc w:val="both"/>
        <w:rPr>
          <w:bCs/>
          <w:i/>
          <w:iCs/>
          <w:color w:val="auto"/>
          <w:lang w:val="sr-Cyrl-RS"/>
        </w:rPr>
      </w:pPr>
    </w:p>
    <w:p w14:paraId="4CE97179" w14:textId="77777777" w:rsidR="007A3FA5" w:rsidRDefault="007A3FA5" w:rsidP="00A02ED8">
      <w:pPr>
        <w:pStyle w:val="ListParagraph"/>
        <w:ind w:left="0"/>
        <w:jc w:val="both"/>
        <w:rPr>
          <w:bCs/>
          <w:i/>
          <w:iCs/>
          <w:color w:val="auto"/>
          <w:lang w:val="sr-Cyrl-RS"/>
        </w:rPr>
      </w:pPr>
    </w:p>
    <w:p w14:paraId="32B2FEC2" w14:textId="77777777" w:rsidR="007A3FA5" w:rsidRDefault="007A3FA5" w:rsidP="00A02ED8">
      <w:pPr>
        <w:pStyle w:val="ListParagraph"/>
        <w:ind w:left="0"/>
        <w:jc w:val="both"/>
        <w:rPr>
          <w:bCs/>
          <w:i/>
          <w:iCs/>
          <w:color w:val="auto"/>
          <w:lang w:val="sr-Cyrl-RS"/>
        </w:rPr>
      </w:pPr>
    </w:p>
    <w:p w14:paraId="17E4341E" w14:textId="77777777" w:rsidR="007A3FA5" w:rsidRDefault="007A3FA5" w:rsidP="00A02ED8">
      <w:pPr>
        <w:pStyle w:val="ListParagraph"/>
        <w:ind w:left="0"/>
        <w:jc w:val="both"/>
        <w:rPr>
          <w:bCs/>
          <w:i/>
          <w:iCs/>
          <w:color w:val="auto"/>
          <w:lang w:val="sr-Cyrl-RS"/>
        </w:rPr>
      </w:pPr>
    </w:p>
    <w:p w14:paraId="28B01BFF" w14:textId="77777777" w:rsidR="007A3FA5" w:rsidRDefault="007A3FA5" w:rsidP="00A02ED8">
      <w:pPr>
        <w:pStyle w:val="ListParagraph"/>
        <w:ind w:left="0"/>
        <w:jc w:val="both"/>
        <w:rPr>
          <w:bCs/>
          <w:i/>
          <w:iCs/>
          <w:color w:val="auto"/>
          <w:lang w:val="sr-Cyrl-RS"/>
        </w:rPr>
      </w:pPr>
    </w:p>
    <w:p w14:paraId="072EC8DA" w14:textId="77777777" w:rsidR="007A3FA5" w:rsidRDefault="00D74F0E" w:rsidP="007A3FA5">
      <w:pPr>
        <w:shd w:val="clear" w:color="auto" w:fill="C6D9F1"/>
        <w:jc w:val="center"/>
        <w:rPr>
          <w:b/>
          <w:bCs/>
          <w:i/>
          <w:iCs/>
          <w:sz w:val="28"/>
          <w:szCs w:val="28"/>
          <w:lang w:val="sr-Cyrl-CS"/>
        </w:rPr>
      </w:pPr>
      <w:r>
        <w:rPr>
          <w:b/>
          <w:bCs/>
          <w:i/>
          <w:iCs/>
          <w:sz w:val="28"/>
          <w:szCs w:val="28"/>
          <w:lang w:val="sr-Cyrl-CS"/>
        </w:rPr>
        <w:t>X</w:t>
      </w:r>
      <w:r w:rsidR="007A3FA5" w:rsidRPr="00A20D79">
        <w:rPr>
          <w:b/>
          <w:bCs/>
          <w:i/>
          <w:iCs/>
          <w:sz w:val="28"/>
          <w:szCs w:val="28"/>
          <w:lang w:val="sr-Cyrl-CS"/>
        </w:rPr>
        <w:t xml:space="preserve"> </w:t>
      </w:r>
      <w:r w:rsidR="007A3FA5" w:rsidRPr="00A02ED8">
        <w:rPr>
          <w:b/>
          <w:bCs/>
          <w:i/>
          <w:iCs/>
          <w:sz w:val="28"/>
          <w:szCs w:val="28"/>
          <w:lang w:val="sr-Cyrl-CS"/>
        </w:rPr>
        <w:t xml:space="preserve">ОБРАЗАЦ ИЗЈАВЕ О ИСПУЊАВАЊУ УСЛОВА ИЗ </w:t>
      </w:r>
    </w:p>
    <w:p w14:paraId="28DC040D" w14:textId="77777777" w:rsidR="007A3FA5" w:rsidRPr="00A20D79" w:rsidRDefault="007A3FA5" w:rsidP="007A3FA5">
      <w:pPr>
        <w:shd w:val="clear" w:color="auto" w:fill="C6D9F1"/>
        <w:jc w:val="center"/>
        <w:rPr>
          <w:b/>
          <w:bCs/>
          <w:i/>
          <w:iCs/>
          <w:sz w:val="28"/>
          <w:szCs w:val="28"/>
          <w:lang w:val="sr-Cyrl-CS"/>
        </w:rPr>
      </w:pPr>
      <w:r w:rsidRPr="00A02ED8">
        <w:rPr>
          <w:b/>
          <w:bCs/>
          <w:i/>
          <w:iCs/>
          <w:sz w:val="28"/>
          <w:szCs w:val="28"/>
          <w:lang w:val="sr-Cyrl-CS"/>
        </w:rPr>
        <w:t>ЧЛ. 75.  ЗАКОНА</w:t>
      </w:r>
      <w:r w:rsidRPr="00A20D79">
        <w:rPr>
          <w:b/>
          <w:bCs/>
          <w:i/>
          <w:iCs/>
          <w:sz w:val="28"/>
          <w:szCs w:val="28"/>
          <w:lang w:val="sr-Cyrl-CS"/>
        </w:rPr>
        <w:t xml:space="preserve"> </w:t>
      </w:r>
      <w:r>
        <w:rPr>
          <w:b/>
          <w:bCs/>
          <w:i/>
          <w:iCs/>
          <w:sz w:val="28"/>
          <w:szCs w:val="28"/>
          <w:lang w:val="sr-Cyrl-CS"/>
        </w:rPr>
        <w:t>ЗА ПОДИЗВОЂАЧА</w:t>
      </w:r>
    </w:p>
    <w:p w14:paraId="1B942AAF" w14:textId="77777777" w:rsidR="007A3FA5" w:rsidRPr="00A20D79" w:rsidRDefault="00D74F0E" w:rsidP="007A3FA5">
      <w:pPr>
        <w:shd w:val="clear" w:color="auto" w:fill="C6D9F1"/>
        <w:jc w:val="right"/>
        <w:rPr>
          <w:b/>
          <w:bCs/>
          <w:i/>
          <w:iCs/>
          <w:sz w:val="28"/>
          <w:szCs w:val="28"/>
          <w:lang w:val="sr-Cyrl-RS"/>
        </w:rPr>
      </w:pPr>
      <w:r>
        <w:rPr>
          <w:b/>
          <w:bCs/>
          <w:i/>
          <w:iCs/>
          <w:sz w:val="28"/>
          <w:szCs w:val="28"/>
          <w:lang w:val="sr-Cyrl-RS"/>
        </w:rPr>
        <w:t>(Образац 4</w:t>
      </w:r>
      <w:r w:rsidR="007A3FA5" w:rsidRPr="00A20D79">
        <w:rPr>
          <w:b/>
          <w:bCs/>
          <w:i/>
          <w:iCs/>
          <w:sz w:val="28"/>
          <w:szCs w:val="28"/>
          <w:lang w:val="sr-Cyrl-RS"/>
        </w:rPr>
        <w:t>.)</w:t>
      </w:r>
    </w:p>
    <w:p w14:paraId="1E364BC0" w14:textId="77777777" w:rsidR="007A3FA5" w:rsidRDefault="007A3FA5" w:rsidP="00A02ED8">
      <w:pPr>
        <w:pStyle w:val="ListParagraph"/>
        <w:ind w:left="0"/>
        <w:jc w:val="both"/>
        <w:rPr>
          <w:bCs/>
          <w:i/>
          <w:iCs/>
          <w:color w:val="auto"/>
          <w:lang w:val="sr-Cyrl-RS"/>
        </w:rPr>
      </w:pPr>
    </w:p>
    <w:p w14:paraId="2404C5DD" w14:textId="77777777" w:rsidR="007A3FA5" w:rsidRDefault="007A3FA5" w:rsidP="007A3FA5">
      <w:pPr>
        <w:jc w:val="center"/>
        <w:rPr>
          <w:rFonts w:ascii="Arial" w:hAnsi="Arial" w:cs="Arial"/>
          <w:b/>
          <w:bCs/>
        </w:rPr>
      </w:pPr>
    </w:p>
    <w:p w14:paraId="66278334" w14:textId="77777777" w:rsidR="007A3FA5" w:rsidRDefault="007A3FA5" w:rsidP="007A3FA5">
      <w:pPr>
        <w:jc w:val="center"/>
        <w:rPr>
          <w:rFonts w:ascii="Arial" w:hAnsi="Arial" w:cs="Arial"/>
          <w:b/>
          <w:bCs/>
        </w:rPr>
      </w:pPr>
    </w:p>
    <w:p w14:paraId="14E14C84" w14:textId="77777777" w:rsidR="007A3FA5" w:rsidRPr="007A3FA5" w:rsidRDefault="007A3FA5" w:rsidP="007A3FA5">
      <w:pPr>
        <w:jc w:val="both"/>
      </w:pPr>
      <w:r w:rsidRPr="007A3FA5">
        <w:t xml:space="preserve">У складу са чланом 77. став 4. Закона, под пуном материјалном и кривичном одговорношћу, </w:t>
      </w:r>
      <w:r w:rsidRPr="007A3FA5">
        <w:rPr>
          <w:lang w:val="sr-Cyrl-CS"/>
        </w:rPr>
        <w:t xml:space="preserve">као заступник подизвођача, </w:t>
      </w:r>
      <w:r w:rsidRPr="007A3FA5">
        <w:t>дајем следећу</w:t>
      </w:r>
    </w:p>
    <w:p w14:paraId="224129A3" w14:textId="77777777" w:rsidR="007A3FA5" w:rsidRPr="007A3FA5" w:rsidRDefault="007A3FA5" w:rsidP="007A3FA5">
      <w:pPr>
        <w:jc w:val="both"/>
      </w:pPr>
      <w:r w:rsidRPr="007A3FA5">
        <w:tab/>
      </w:r>
      <w:r w:rsidRPr="007A3FA5">
        <w:tab/>
      </w:r>
      <w:r w:rsidRPr="007A3FA5">
        <w:tab/>
      </w:r>
      <w:r w:rsidRPr="007A3FA5">
        <w:tab/>
      </w:r>
    </w:p>
    <w:p w14:paraId="38E72935" w14:textId="77777777" w:rsidR="007A3FA5" w:rsidRPr="007A3FA5" w:rsidRDefault="007A3FA5" w:rsidP="007A3FA5">
      <w:pPr>
        <w:jc w:val="both"/>
      </w:pPr>
    </w:p>
    <w:p w14:paraId="1724ABAD" w14:textId="77777777" w:rsidR="007A3FA5" w:rsidRDefault="007A3FA5" w:rsidP="007A3FA5">
      <w:pPr>
        <w:jc w:val="center"/>
        <w:rPr>
          <w:b/>
          <w:sz w:val="32"/>
          <w:szCs w:val="32"/>
          <w:lang w:val="sr-Cyrl-RS"/>
        </w:rPr>
      </w:pPr>
      <w:r w:rsidRPr="007A3FA5">
        <w:rPr>
          <w:b/>
          <w:sz w:val="32"/>
          <w:szCs w:val="32"/>
        </w:rPr>
        <w:t>И З Ј А В У</w:t>
      </w:r>
    </w:p>
    <w:p w14:paraId="74DAC205" w14:textId="77777777" w:rsidR="002931FF" w:rsidRPr="002931FF" w:rsidRDefault="002931FF" w:rsidP="007A3FA5">
      <w:pPr>
        <w:jc w:val="center"/>
        <w:rPr>
          <w:b/>
          <w:sz w:val="32"/>
          <w:szCs w:val="32"/>
          <w:lang w:val="sr-Cyrl-RS"/>
        </w:rPr>
      </w:pPr>
    </w:p>
    <w:p w14:paraId="0752202C" w14:textId="77777777" w:rsidR="007A3FA5" w:rsidRPr="007A3FA5" w:rsidRDefault="007A3FA5" w:rsidP="007A3FA5">
      <w:pPr>
        <w:jc w:val="center"/>
      </w:pPr>
    </w:p>
    <w:p w14:paraId="74A8F041" w14:textId="72F8476D" w:rsidR="007A3FA5" w:rsidRPr="007A3FA5" w:rsidRDefault="007A3FA5" w:rsidP="007A3FA5">
      <w:pPr>
        <w:jc w:val="both"/>
        <w:rPr>
          <w:iCs/>
          <w:lang w:val="sr-Cyrl-CS"/>
        </w:rPr>
      </w:pPr>
      <w:r w:rsidRPr="007A3FA5">
        <w:rPr>
          <w:lang w:val="sr-Cyrl-RS"/>
        </w:rPr>
        <w:t>Подизвођач____________________________________________</w:t>
      </w:r>
      <w:r w:rsidRPr="007A3FA5">
        <w:rPr>
          <w:iCs/>
        </w:rPr>
        <w:t>[</w:t>
      </w:r>
      <w:r w:rsidRPr="007A3FA5">
        <w:t xml:space="preserve">навести </w:t>
      </w:r>
      <w:r w:rsidRPr="007A3FA5">
        <w:rPr>
          <w:lang w:val="sr-Cyrl-RS"/>
        </w:rPr>
        <w:t>назив подизвођача</w:t>
      </w:r>
      <w:r w:rsidRPr="007A3FA5">
        <w:rPr>
          <w:iCs/>
        </w:rPr>
        <w:t>]</w:t>
      </w:r>
      <w:r w:rsidRPr="007A3FA5">
        <w:rPr>
          <w:lang w:val="sr-Cyrl-CS"/>
        </w:rPr>
        <w:t xml:space="preserve"> </w:t>
      </w:r>
      <w:r w:rsidRPr="007A3FA5">
        <w:t>у поступку јавне набавке</w:t>
      </w:r>
      <w:r w:rsidRPr="007A3FA5">
        <w:rPr>
          <w:lang w:val="sr-Cyrl-RS"/>
        </w:rPr>
        <w:t xml:space="preserve"> услуге штампања ваучера </w:t>
      </w:r>
      <w:r w:rsidR="00C014CD" w:rsidRPr="00276439">
        <w:rPr>
          <w:lang w:val="sr-Cyrl-RS" w:eastAsia="en-US"/>
        </w:rPr>
        <w:t>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r w:rsidR="00C014CD">
        <w:rPr>
          <w:lang w:val="sr-Cyrl-RS" w:eastAsia="en-US"/>
        </w:rPr>
        <w:t>, ЈН П-11/2015,</w:t>
      </w:r>
      <w:r w:rsidR="00C014CD">
        <w:t xml:space="preserve"> </w:t>
      </w:r>
      <w:r w:rsidRPr="007A3FA5">
        <w:t>испуњава све услове из чл. 75. Закона, односно услове дефинисане конкурсном документацијом</w:t>
      </w:r>
      <w:r w:rsidRPr="007A3FA5">
        <w:rPr>
          <w:lang w:val="ru-RU"/>
        </w:rPr>
        <w:t xml:space="preserve"> </w:t>
      </w:r>
      <w:r w:rsidRPr="007A3FA5">
        <w:t>за предметну јавну набавку</w:t>
      </w:r>
      <w:r w:rsidRPr="007A3FA5">
        <w:rPr>
          <w:lang w:val="sr-Cyrl-CS"/>
        </w:rPr>
        <w:t>,</w:t>
      </w:r>
      <w:r w:rsidRPr="007A3FA5">
        <w:t xml:space="preserve"> и то:</w:t>
      </w:r>
    </w:p>
    <w:p w14:paraId="1015D744" w14:textId="77777777" w:rsidR="007A3FA5" w:rsidRPr="007A3FA5" w:rsidRDefault="007A3FA5" w:rsidP="007A3FA5">
      <w:pPr>
        <w:pStyle w:val="ListParagraph"/>
        <w:numPr>
          <w:ilvl w:val="0"/>
          <w:numId w:val="31"/>
        </w:numPr>
        <w:jc w:val="both"/>
        <w:rPr>
          <w:iCs/>
          <w:lang w:val="sr-Cyrl-CS"/>
        </w:rPr>
      </w:pPr>
      <w:r w:rsidRPr="007A3FA5">
        <w:rPr>
          <w:iCs/>
          <w:lang w:val="sr-Cyrl-CS"/>
        </w:rPr>
        <w:t>Подизвођач је р</w:t>
      </w:r>
      <w:r w:rsidRPr="007A3FA5">
        <w:rPr>
          <w:iCs/>
        </w:rPr>
        <w:t>егистрован код надлежног органа, односно уписан у одговарајући регистар;</w:t>
      </w:r>
    </w:p>
    <w:p w14:paraId="30F003AD" w14:textId="77777777" w:rsidR="007A3FA5" w:rsidRPr="007A3FA5" w:rsidRDefault="007A3FA5" w:rsidP="007A3FA5">
      <w:pPr>
        <w:pStyle w:val="ListParagraph"/>
        <w:numPr>
          <w:ilvl w:val="0"/>
          <w:numId w:val="31"/>
        </w:numPr>
        <w:jc w:val="both"/>
        <w:rPr>
          <w:bCs/>
          <w:iCs/>
          <w:lang w:val="sr-Cyrl-CS"/>
        </w:rPr>
      </w:pPr>
      <w:r w:rsidRPr="007A3FA5">
        <w:rPr>
          <w:iCs/>
          <w:lang w:val="sr-Cyrl-CS"/>
        </w:rPr>
        <w:t>П</w:t>
      </w:r>
      <w:r w:rsidRPr="007A3FA5">
        <w:rPr>
          <w:lang w:val="sr-Cyrl-CS"/>
        </w:rPr>
        <w:t>одизвођач</w:t>
      </w:r>
      <w:r w:rsidRPr="007A3FA5">
        <w:rPr>
          <w:iCs/>
          <w:lang w:val="sr-Cyrl-CS"/>
        </w:rPr>
        <w:t xml:space="preserve"> и његов </w:t>
      </w:r>
      <w:r w:rsidRPr="007A3FA5">
        <w:rPr>
          <w:iCs/>
        </w:rPr>
        <w:t xml:space="preserve">законски </w:t>
      </w:r>
      <w:r w:rsidRPr="007A3FA5">
        <w:t>заступник нис</w:t>
      </w:r>
      <w:r w:rsidRPr="007A3FA5">
        <w:rPr>
          <w:lang w:val="sr-Cyrl-CS"/>
        </w:rPr>
        <w:t>у</w:t>
      </w:r>
      <w:r w:rsidRPr="007A3FA5">
        <w:t xml:space="preserve"> осуђивани за неко од кривичних дела као члан организоване криминалне групе, ни</w:t>
      </w:r>
      <w:r w:rsidRPr="007A3FA5">
        <w:rPr>
          <w:lang w:val="sr-Cyrl-RS"/>
        </w:rPr>
        <w:t>су</w:t>
      </w:r>
      <w:r w:rsidRPr="007A3FA5">
        <w:t xml:space="preserve"> осуђиван</w:t>
      </w:r>
      <w:r w:rsidRPr="007A3FA5">
        <w:rPr>
          <w:lang w:val="sr-Cyrl-RS"/>
        </w:rPr>
        <w:t>и</w:t>
      </w:r>
      <w:r w:rsidRPr="007A3FA5">
        <w:t xml:space="preserve"> за кривична дела против привреде, кривична дела против животне средине, кривично дело примања или давања мита, </w:t>
      </w:r>
      <w:r w:rsidRPr="007A3FA5">
        <w:rPr>
          <w:lang w:val="sr-Cyrl-CS"/>
        </w:rPr>
        <w:t>к</w:t>
      </w:r>
      <w:r w:rsidRPr="007A3FA5">
        <w:t>ривично дело преваре;</w:t>
      </w:r>
    </w:p>
    <w:p w14:paraId="02C9D1A1" w14:textId="77777777" w:rsidR="007A3FA5" w:rsidRPr="007A3FA5" w:rsidRDefault="007A3FA5" w:rsidP="007A3FA5">
      <w:pPr>
        <w:pStyle w:val="ListParagraph"/>
        <w:numPr>
          <w:ilvl w:val="0"/>
          <w:numId w:val="31"/>
        </w:numPr>
        <w:jc w:val="both"/>
        <w:rPr>
          <w:bCs/>
          <w:iCs/>
          <w:lang w:val="sr-Cyrl-CS"/>
        </w:rPr>
      </w:pPr>
      <w:r w:rsidRPr="007A3FA5">
        <w:rPr>
          <w:bCs/>
          <w:iCs/>
          <w:lang w:val="sr-Cyrl-CS"/>
        </w:rPr>
        <w:t>П</w:t>
      </w:r>
      <w:r w:rsidRPr="007A3FA5">
        <w:rPr>
          <w:lang w:val="sr-Cyrl-CS"/>
        </w:rPr>
        <w:t>одизвођачу</w:t>
      </w:r>
      <w:r w:rsidRPr="007A3FA5">
        <w:rPr>
          <w:bCs/>
          <w:iCs/>
          <w:lang w:val="sr-Cyrl-CS"/>
        </w:rPr>
        <w:t xml:space="preserve"> н</w:t>
      </w:r>
      <w:r w:rsidRPr="007A3FA5">
        <w:rPr>
          <w:bCs/>
          <w:iCs/>
        </w:rPr>
        <w:t>ије</w:t>
      </w:r>
      <w:r w:rsidRPr="007A3FA5">
        <w:t xml:space="preserve"> изречена мера забране обављања делатности, која је на снази у време </w:t>
      </w:r>
      <w:r w:rsidRPr="007A3FA5">
        <w:rPr>
          <w:lang w:val="sr-Cyrl-RS"/>
        </w:rPr>
        <w:t>објаве</w:t>
      </w:r>
      <w:r w:rsidRPr="007A3FA5">
        <w:t xml:space="preserve"> позива за подношење понуде;</w:t>
      </w:r>
    </w:p>
    <w:p w14:paraId="137BAF6F" w14:textId="77777777" w:rsidR="007A3FA5" w:rsidRPr="007A3FA5" w:rsidRDefault="007A3FA5" w:rsidP="007A3FA5">
      <w:pPr>
        <w:pStyle w:val="ListParagraph"/>
        <w:numPr>
          <w:ilvl w:val="0"/>
          <w:numId w:val="31"/>
        </w:numPr>
        <w:jc w:val="both"/>
        <w:rPr>
          <w:color w:val="auto"/>
          <w:lang w:val="sr-Cyrl-CS"/>
        </w:rPr>
      </w:pPr>
      <w:r w:rsidRPr="007A3FA5">
        <w:rPr>
          <w:bCs/>
          <w:iCs/>
          <w:lang w:val="sr-Cyrl-CS"/>
        </w:rPr>
        <w:t>Подизвођач је и</w:t>
      </w:r>
      <w:r w:rsidRPr="007A3FA5">
        <w:rPr>
          <w:bCs/>
          <w:iCs/>
        </w:rPr>
        <w:t xml:space="preserve">змирио </w:t>
      </w:r>
      <w:r w:rsidRPr="007A3FA5">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7A3FA5">
        <w:rPr>
          <w:lang w:val="sr-Cyrl-CS"/>
        </w:rPr>
        <w:t>.</w:t>
      </w:r>
    </w:p>
    <w:p w14:paraId="0B05F3AC" w14:textId="77777777" w:rsidR="007A3FA5" w:rsidRPr="007A3FA5" w:rsidRDefault="007A3FA5" w:rsidP="007A3FA5">
      <w:pPr>
        <w:jc w:val="both"/>
        <w:rPr>
          <w:lang w:val="sr-Cyrl-CS"/>
        </w:rPr>
      </w:pPr>
    </w:p>
    <w:p w14:paraId="7E61B664" w14:textId="77777777" w:rsidR="007A3FA5" w:rsidRPr="007A3FA5" w:rsidRDefault="007A3FA5" w:rsidP="007A3FA5">
      <w:pPr>
        <w:jc w:val="both"/>
        <w:rPr>
          <w:lang w:val="sr-Cyrl-CS"/>
        </w:rPr>
      </w:pPr>
    </w:p>
    <w:p w14:paraId="059F2147" w14:textId="77777777" w:rsidR="007A3FA5" w:rsidRPr="007A3FA5" w:rsidRDefault="007A3FA5" w:rsidP="007A3FA5">
      <w:pPr>
        <w:ind w:left="372" w:firstLine="708"/>
        <w:rPr>
          <w:lang w:val="sr-Cyrl-RS"/>
        </w:rPr>
      </w:pPr>
      <w:r w:rsidRPr="007A3FA5">
        <w:t xml:space="preserve">Датум     </w:t>
      </w:r>
      <w:r w:rsidRPr="007A3FA5">
        <w:rPr>
          <w:lang w:val="sr-Cyrl-RS"/>
        </w:rPr>
        <w:tab/>
      </w:r>
      <w:r w:rsidRPr="007A3FA5">
        <w:rPr>
          <w:lang w:val="sr-Cyrl-RS"/>
        </w:rPr>
        <w:tab/>
      </w:r>
      <w:r w:rsidRPr="007A3FA5">
        <w:rPr>
          <w:lang w:val="sr-Cyrl-RS"/>
        </w:rPr>
        <w:tab/>
      </w:r>
      <w:r w:rsidRPr="007A3FA5">
        <w:rPr>
          <w:lang w:val="sr-Cyrl-RS"/>
        </w:rPr>
        <w:tab/>
      </w:r>
      <w:r w:rsidRPr="007A3FA5">
        <w:rPr>
          <w:lang w:val="sr-Cyrl-RS"/>
        </w:rPr>
        <w:tab/>
      </w:r>
      <w:r w:rsidRPr="007A3FA5">
        <w:rPr>
          <w:lang w:val="sr-Cyrl-RS"/>
        </w:rPr>
        <w:tab/>
      </w:r>
      <w:r w:rsidRPr="007A3FA5">
        <w:rPr>
          <w:lang w:val="sr-Cyrl-RS"/>
        </w:rPr>
        <w:tab/>
      </w:r>
      <w:r w:rsidRPr="007A3FA5">
        <w:t>П</w:t>
      </w:r>
      <w:r w:rsidRPr="007A3FA5">
        <w:rPr>
          <w:lang w:val="sr-Cyrl-RS"/>
        </w:rPr>
        <w:t>одизвођач</w:t>
      </w:r>
    </w:p>
    <w:p w14:paraId="44CC5984" w14:textId="77777777" w:rsidR="007A3FA5" w:rsidRPr="007A3FA5" w:rsidRDefault="007A3FA5" w:rsidP="007A3FA5">
      <w:pPr>
        <w:ind w:left="372" w:firstLine="708"/>
        <w:rPr>
          <w:lang w:val="sr-Cyrl-RS"/>
        </w:rPr>
      </w:pPr>
      <w:r w:rsidRPr="007A3FA5">
        <w:t xml:space="preserve">                                                       </w:t>
      </w:r>
    </w:p>
    <w:p w14:paraId="6E92E3AF" w14:textId="77777777" w:rsidR="007A3FA5" w:rsidRPr="007A3FA5" w:rsidRDefault="007A3FA5" w:rsidP="007A3FA5">
      <w:pPr>
        <w:rPr>
          <w:b/>
          <w:bCs/>
          <w:color w:val="auto"/>
          <w:lang w:val="sr-Cyrl-RS"/>
        </w:rPr>
      </w:pPr>
      <w:r w:rsidRPr="007A3FA5">
        <w:rPr>
          <w:lang w:val="sr-Cyrl-RS"/>
        </w:rPr>
        <w:t xml:space="preserve">         </w:t>
      </w:r>
      <w:r w:rsidRPr="007A3FA5">
        <w:t xml:space="preserve">_____________                         М.П.                  </w:t>
      </w:r>
      <w:r w:rsidR="002931FF">
        <w:rPr>
          <w:lang w:val="sr-Cyrl-RS"/>
        </w:rPr>
        <w:t xml:space="preserve">     </w:t>
      </w:r>
      <w:r w:rsidRPr="007A3FA5">
        <w:t xml:space="preserve">   _____________________                                                        </w:t>
      </w:r>
    </w:p>
    <w:p w14:paraId="14359C66" w14:textId="77777777" w:rsidR="007A3FA5" w:rsidRPr="007A3FA5" w:rsidRDefault="007A3FA5" w:rsidP="007A3FA5">
      <w:pPr>
        <w:pStyle w:val="BodyText2"/>
        <w:spacing w:line="100" w:lineRule="atLeast"/>
        <w:jc w:val="both"/>
        <w:rPr>
          <w:b/>
          <w:bCs/>
          <w:color w:val="auto"/>
          <w:lang w:val="sr-Cyrl-RS"/>
        </w:rPr>
      </w:pPr>
    </w:p>
    <w:p w14:paraId="67BDB737" w14:textId="77777777" w:rsidR="007A3FA5" w:rsidRPr="007A3FA5" w:rsidRDefault="007A3FA5" w:rsidP="007A3FA5">
      <w:pPr>
        <w:pStyle w:val="ListParagraph"/>
        <w:ind w:left="0"/>
        <w:jc w:val="both"/>
        <w:rPr>
          <w:bCs/>
          <w:iCs/>
          <w:color w:val="auto"/>
          <w:lang w:val="sr-Cyrl-CS"/>
        </w:rPr>
      </w:pPr>
      <w:r w:rsidRPr="007A3FA5">
        <w:rPr>
          <w:b/>
          <w:bCs/>
          <w:iCs/>
          <w:color w:val="auto"/>
          <w:u w:val="single"/>
        </w:rPr>
        <w:t>Уколико понуђач подноси понуду са подизвођачем</w:t>
      </w:r>
      <w:r w:rsidRPr="007A3FA5">
        <w:rPr>
          <w:bCs/>
          <w:iCs/>
          <w:color w:val="auto"/>
        </w:rPr>
        <w:t>, Изјав</w:t>
      </w:r>
      <w:r w:rsidRPr="007A3FA5">
        <w:rPr>
          <w:bCs/>
          <w:iCs/>
          <w:color w:val="auto"/>
          <w:lang w:val="sr-Cyrl-RS"/>
        </w:rPr>
        <w:t>а</w:t>
      </w:r>
      <w:r w:rsidRPr="007A3FA5">
        <w:rPr>
          <w:bCs/>
          <w:iCs/>
          <w:color w:val="auto"/>
        </w:rPr>
        <w:t xml:space="preserve"> </w:t>
      </w:r>
      <w:r w:rsidRPr="007A3FA5">
        <w:rPr>
          <w:bCs/>
          <w:iCs/>
          <w:color w:val="auto"/>
          <w:lang w:val="sr-Cyrl-RS"/>
        </w:rPr>
        <w:t xml:space="preserve">мора бити </w:t>
      </w:r>
      <w:r w:rsidRPr="007A3FA5">
        <w:rPr>
          <w:bCs/>
          <w:iCs/>
          <w:color w:val="auto"/>
        </w:rPr>
        <w:t>потписан</w:t>
      </w:r>
      <w:r w:rsidRPr="007A3FA5">
        <w:rPr>
          <w:bCs/>
          <w:iCs/>
          <w:color w:val="auto"/>
          <w:lang w:val="sr-Cyrl-RS"/>
        </w:rPr>
        <w:t>а</w:t>
      </w:r>
      <w:r w:rsidRPr="007A3FA5">
        <w:rPr>
          <w:bCs/>
          <w:iCs/>
          <w:color w:val="auto"/>
        </w:rPr>
        <w:t xml:space="preserve"> од стране овлашћеног лица подизвођача и оверен</w:t>
      </w:r>
      <w:r w:rsidRPr="007A3FA5">
        <w:rPr>
          <w:bCs/>
          <w:iCs/>
          <w:color w:val="auto"/>
          <w:lang w:val="sr-Cyrl-RS"/>
        </w:rPr>
        <w:t>а</w:t>
      </w:r>
      <w:r w:rsidRPr="007A3FA5">
        <w:rPr>
          <w:bCs/>
          <w:iCs/>
          <w:color w:val="auto"/>
        </w:rPr>
        <w:t xml:space="preserve"> печатом. </w:t>
      </w:r>
    </w:p>
    <w:p w14:paraId="742AA1BA" w14:textId="77777777" w:rsidR="007A3FA5" w:rsidRPr="007A3FA5" w:rsidRDefault="007A3FA5" w:rsidP="00A02ED8">
      <w:pPr>
        <w:pStyle w:val="ListParagraph"/>
        <w:ind w:left="0"/>
        <w:jc w:val="both"/>
        <w:rPr>
          <w:bCs/>
          <w:iCs/>
          <w:color w:val="auto"/>
          <w:lang w:val="sr-Cyrl-RS"/>
        </w:rPr>
      </w:pPr>
    </w:p>
    <w:p w14:paraId="228B5A3A" w14:textId="77777777" w:rsidR="007A3FA5" w:rsidRPr="007A3FA5" w:rsidRDefault="007A3FA5" w:rsidP="00A02ED8">
      <w:pPr>
        <w:pStyle w:val="ListParagraph"/>
        <w:ind w:left="0"/>
        <w:jc w:val="both"/>
        <w:rPr>
          <w:bCs/>
          <w:iCs/>
          <w:color w:val="auto"/>
          <w:lang w:val="sr-Cyrl-RS"/>
        </w:rPr>
      </w:pPr>
    </w:p>
    <w:p w14:paraId="57112E13" w14:textId="77777777" w:rsidR="007A3FA5" w:rsidRPr="007A3FA5" w:rsidRDefault="007A3FA5" w:rsidP="00A02ED8">
      <w:pPr>
        <w:pStyle w:val="ListParagraph"/>
        <w:ind w:left="0"/>
        <w:jc w:val="both"/>
        <w:rPr>
          <w:bCs/>
          <w:iCs/>
          <w:color w:val="auto"/>
          <w:lang w:val="sr-Cyrl-RS"/>
        </w:rPr>
      </w:pPr>
    </w:p>
    <w:p w14:paraId="492161EC" w14:textId="77777777" w:rsidR="007A3FA5" w:rsidRPr="007A3FA5" w:rsidRDefault="007A3FA5" w:rsidP="00A02ED8">
      <w:pPr>
        <w:pStyle w:val="ListParagraph"/>
        <w:ind w:left="0"/>
        <w:jc w:val="both"/>
        <w:rPr>
          <w:bCs/>
          <w:iCs/>
          <w:color w:val="auto"/>
          <w:lang w:val="sr-Cyrl-RS"/>
        </w:rPr>
      </w:pPr>
    </w:p>
    <w:p w14:paraId="20B67E77" w14:textId="77777777" w:rsidR="007A3FA5" w:rsidRDefault="007A3FA5" w:rsidP="00A02ED8">
      <w:pPr>
        <w:pStyle w:val="ListParagraph"/>
        <w:ind w:left="0"/>
        <w:jc w:val="both"/>
        <w:rPr>
          <w:bCs/>
          <w:i/>
          <w:iCs/>
          <w:color w:val="auto"/>
          <w:lang w:val="sr-Cyrl-RS"/>
        </w:rPr>
      </w:pPr>
    </w:p>
    <w:p w14:paraId="078654C0" w14:textId="77777777" w:rsidR="00A02ED8" w:rsidRDefault="00A02ED8">
      <w:pPr>
        <w:rPr>
          <w:b/>
          <w:bCs/>
          <w:i/>
          <w:iCs/>
          <w:sz w:val="28"/>
          <w:szCs w:val="28"/>
          <w:lang w:val="sr-Cyrl-RS"/>
        </w:rPr>
      </w:pPr>
    </w:p>
    <w:p w14:paraId="476DEEFD" w14:textId="77777777" w:rsidR="00B21AD0" w:rsidRDefault="00B21AD0">
      <w:pPr>
        <w:rPr>
          <w:b/>
          <w:bCs/>
          <w:i/>
          <w:iCs/>
          <w:sz w:val="28"/>
          <w:szCs w:val="28"/>
          <w:lang w:val="sr-Cyrl-RS"/>
        </w:rPr>
      </w:pPr>
    </w:p>
    <w:p w14:paraId="5F764450" w14:textId="77777777" w:rsidR="00A02ED8" w:rsidRPr="00A20D79" w:rsidRDefault="00D74F0E" w:rsidP="00A02ED8">
      <w:pPr>
        <w:shd w:val="clear" w:color="auto" w:fill="C6D9F1"/>
        <w:jc w:val="center"/>
        <w:rPr>
          <w:b/>
          <w:bCs/>
          <w:i/>
          <w:iCs/>
          <w:sz w:val="28"/>
          <w:szCs w:val="28"/>
          <w:lang w:val="sr-Cyrl-CS"/>
        </w:rPr>
      </w:pPr>
      <w:r>
        <w:rPr>
          <w:b/>
          <w:bCs/>
          <w:i/>
          <w:iCs/>
          <w:sz w:val="28"/>
          <w:szCs w:val="28"/>
          <w:lang w:val="sr-Cyrl-CS"/>
        </w:rPr>
        <w:lastRenderedPageBreak/>
        <w:t>X</w:t>
      </w:r>
      <w:r w:rsidR="00A02ED8" w:rsidRPr="00A20D79">
        <w:rPr>
          <w:b/>
          <w:bCs/>
          <w:i/>
          <w:iCs/>
          <w:sz w:val="28"/>
          <w:szCs w:val="28"/>
          <w:lang w:val="sr-Cyrl-CS"/>
        </w:rPr>
        <w:t>I ОБРАЗАЦ ТРОШКОВА ПРИПРЕМЕ ПОНУДЕ</w:t>
      </w:r>
    </w:p>
    <w:p w14:paraId="57279A30" w14:textId="77777777" w:rsidR="00A02ED8" w:rsidRPr="00A20D79" w:rsidRDefault="00A02ED8" w:rsidP="00A02ED8">
      <w:pPr>
        <w:shd w:val="clear" w:color="auto" w:fill="C6D9F1"/>
        <w:jc w:val="center"/>
        <w:rPr>
          <w:b/>
          <w:bCs/>
          <w:i/>
          <w:iCs/>
          <w:sz w:val="28"/>
          <w:szCs w:val="28"/>
          <w:lang w:val="sr-Cyrl-CS"/>
        </w:rPr>
      </w:pPr>
    </w:p>
    <w:p w14:paraId="2552F736" w14:textId="77777777" w:rsidR="00A02ED8" w:rsidRPr="00A20D79" w:rsidRDefault="00D74F0E" w:rsidP="00A02ED8">
      <w:pPr>
        <w:shd w:val="clear" w:color="auto" w:fill="C6D9F1"/>
        <w:jc w:val="right"/>
        <w:rPr>
          <w:b/>
          <w:bCs/>
          <w:i/>
          <w:iCs/>
          <w:sz w:val="28"/>
          <w:szCs w:val="28"/>
          <w:lang w:val="sr-Cyrl-RS"/>
        </w:rPr>
      </w:pPr>
      <w:r>
        <w:rPr>
          <w:b/>
          <w:bCs/>
          <w:i/>
          <w:iCs/>
          <w:sz w:val="28"/>
          <w:szCs w:val="28"/>
          <w:lang w:val="sr-Cyrl-RS"/>
        </w:rPr>
        <w:t>(Образац 5</w:t>
      </w:r>
      <w:r w:rsidR="00A02ED8" w:rsidRPr="00A20D79">
        <w:rPr>
          <w:b/>
          <w:bCs/>
          <w:i/>
          <w:iCs/>
          <w:sz w:val="28"/>
          <w:szCs w:val="28"/>
          <w:lang w:val="sr-Cyrl-RS"/>
        </w:rPr>
        <w:t>.)</w:t>
      </w:r>
    </w:p>
    <w:p w14:paraId="7AE288F0" w14:textId="77777777" w:rsidR="00A02ED8" w:rsidRDefault="00A02ED8">
      <w:pPr>
        <w:rPr>
          <w:b/>
          <w:bCs/>
          <w:i/>
          <w:iCs/>
          <w:sz w:val="28"/>
          <w:szCs w:val="28"/>
          <w:lang w:val="sr-Cyrl-RS"/>
        </w:rPr>
      </w:pPr>
    </w:p>
    <w:p w14:paraId="5FAC5379" w14:textId="77777777" w:rsidR="00A02ED8" w:rsidRPr="00A20D79" w:rsidRDefault="00A02ED8">
      <w:pPr>
        <w:rPr>
          <w:b/>
          <w:bCs/>
          <w:i/>
          <w:iCs/>
          <w:sz w:val="28"/>
          <w:szCs w:val="28"/>
          <w:lang w:val="sr-Cyrl-RS"/>
        </w:rPr>
      </w:pPr>
    </w:p>
    <w:p w14:paraId="710B458F" w14:textId="77777777" w:rsidR="001619E7" w:rsidRPr="00A20D79" w:rsidRDefault="001619E7">
      <w:pPr>
        <w:spacing w:after="120"/>
        <w:jc w:val="both"/>
        <w:rPr>
          <w:lang w:val="sr-Cyrl-RS"/>
        </w:rPr>
      </w:pPr>
      <w:r w:rsidRPr="00A20D79">
        <w:t xml:space="preserve">У складу са чланом 88. </w:t>
      </w:r>
      <w:r w:rsidRPr="00A20D79">
        <w:rPr>
          <w:lang w:val="sr-Cyrl-CS"/>
        </w:rPr>
        <w:t>став 1.</w:t>
      </w:r>
      <w:r w:rsidRPr="00A20D79">
        <w:t xml:space="preserve"> Закона, понуђач ____________________ </w:t>
      </w:r>
      <w:r w:rsidR="00EE5BA1" w:rsidRPr="00A20D79">
        <w:rPr>
          <w:i/>
          <w:lang w:val="sr-Cyrl-RS"/>
        </w:rPr>
        <w:t>(</w:t>
      </w:r>
      <w:r w:rsidRPr="00A20D79">
        <w:rPr>
          <w:i/>
          <w:iCs/>
        </w:rPr>
        <w:t xml:space="preserve">навести </w:t>
      </w:r>
      <w:r w:rsidRPr="00A20D79">
        <w:rPr>
          <w:i/>
          <w:iCs/>
          <w:lang w:val="sr-Cyrl-CS"/>
        </w:rPr>
        <w:t>назив понуђача</w:t>
      </w:r>
      <w:r w:rsidR="00EE5BA1" w:rsidRPr="00A20D79">
        <w:rPr>
          <w:i/>
          <w:iCs/>
          <w:lang w:val="sr-Cyrl-CS"/>
        </w:rPr>
        <w:t>)</w:t>
      </w:r>
      <w:r w:rsidRPr="00A20D79">
        <w:rPr>
          <w:i/>
          <w:iCs/>
        </w:rPr>
        <w:t xml:space="preserve">, </w:t>
      </w:r>
      <w:r w:rsidRPr="00A20D79">
        <w:t>достав</w:t>
      </w:r>
      <w:r w:rsidRPr="00A20D79">
        <w:rPr>
          <w:lang w:val="sr-Cyrl-CS"/>
        </w:rPr>
        <w:t xml:space="preserve">ља </w:t>
      </w:r>
      <w:r w:rsidRPr="00A20D79">
        <w:t xml:space="preserve">укупан износ и структуру трошкова припремања понуде, </w:t>
      </w:r>
      <w:r w:rsidRPr="00A20D79">
        <w:rPr>
          <w:lang w:val="sr-Cyrl-CS"/>
        </w:rPr>
        <w:t xml:space="preserve">како следи у </w:t>
      </w:r>
      <w:r w:rsidRPr="00A20D79">
        <w:t>табели:</w:t>
      </w:r>
    </w:p>
    <w:p w14:paraId="587881C6" w14:textId="77777777" w:rsidR="00CC1F03" w:rsidRPr="00A20D79" w:rsidRDefault="00CC1F03">
      <w:pPr>
        <w:spacing w:after="120"/>
        <w:jc w:val="both"/>
        <w:rPr>
          <w:b/>
          <w:i/>
          <w:lang w:val="sr-Cyrl-RS"/>
        </w:rPr>
      </w:pPr>
    </w:p>
    <w:tbl>
      <w:tblPr>
        <w:tblW w:w="0" w:type="auto"/>
        <w:tblInd w:w="153" w:type="dxa"/>
        <w:tblLayout w:type="fixed"/>
        <w:tblLook w:val="0000" w:firstRow="0" w:lastRow="0" w:firstColumn="0" w:lastColumn="0" w:noHBand="0" w:noVBand="0"/>
      </w:tblPr>
      <w:tblGrid>
        <w:gridCol w:w="5565"/>
        <w:gridCol w:w="3300"/>
      </w:tblGrid>
      <w:tr w:rsidR="001619E7" w:rsidRPr="00A20D79" w14:paraId="24FEFA3E" w14:textId="77777777">
        <w:tc>
          <w:tcPr>
            <w:tcW w:w="5565" w:type="dxa"/>
            <w:tcBorders>
              <w:top w:val="single" w:sz="4" w:space="0" w:color="000000"/>
              <w:left w:val="single" w:sz="4" w:space="0" w:color="000000"/>
              <w:bottom w:val="single" w:sz="4" w:space="0" w:color="000000"/>
            </w:tcBorders>
            <w:shd w:val="clear" w:color="auto" w:fill="auto"/>
          </w:tcPr>
          <w:p w14:paraId="22176877" w14:textId="77777777" w:rsidR="001619E7" w:rsidRPr="00A20D79" w:rsidRDefault="001619E7">
            <w:pPr>
              <w:jc w:val="center"/>
              <w:rPr>
                <w:b/>
                <w:i/>
              </w:rPr>
            </w:pPr>
            <w:r w:rsidRPr="00A20D7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70F6768" w14:textId="77777777" w:rsidR="001619E7" w:rsidRPr="00A20D79" w:rsidRDefault="001619E7" w:rsidP="00EF276B">
            <w:pPr>
              <w:jc w:val="center"/>
              <w:rPr>
                <w:lang w:val="sr-Cyrl-RS"/>
              </w:rPr>
            </w:pPr>
            <w:r w:rsidRPr="00A20D79">
              <w:rPr>
                <w:b/>
                <w:i/>
              </w:rPr>
              <w:t>ИЗНОС ТРОШКА У РСД</w:t>
            </w:r>
            <w:r w:rsidR="00CC1F03" w:rsidRPr="00A20D79">
              <w:rPr>
                <w:b/>
                <w:i/>
                <w:lang w:val="sr-Cyrl-RS"/>
              </w:rPr>
              <w:t xml:space="preserve"> </w:t>
            </w:r>
          </w:p>
        </w:tc>
      </w:tr>
      <w:tr w:rsidR="001619E7" w:rsidRPr="00A20D79" w14:paraId="5A2A196D" w14:textId="77777777">
        <w:tc>
          <w:tcPr>
            <w:tcW w:w="5565" w:type="dxa"/>
            <w:tcBorders>
              <w:top w:val="single" w:sz="4" w:space="0" w:color="000000"/>
              <w:left w:val="single" w:sz="4" w:space="0" w:color="000000"/>
              <w:bottom w:val="single" w:sz="4" w:space="0" w:color="000000"/>
            </w:tcBorders>
            <w:shd w:val="clear" w:color="auto" w:fill="auto"/>
          </w:tcPr>
          <w:p w14:paraId="64D2E0EE"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90C0473" w14:textId="77777777" w:rsidR="001619E7" w:rsidRPr="00A20D79" w:rsidRDefault="001619E7">
            <w:pPr>
              <w:snapToGrid w:val="0"/>
              <w:jc w:val="right"/>
              <w:rPr>
                <w:lang w:val="sr-Cyrl-RS"/>
              </w:rPr>
            </w:pPr>
          </w:p>
          <w:p w14:paraId="2D13582A" w14:textId="77777777" w:rsidR="00EF276B" w:rsidRPr="00A20D79" w:rsidRDefault="00EF276B">
            <w:pPr>
              <w:snapToGrid w:val="0"/>
              <w:jc w:val="right"/>
              <w:rPr>
                <w:lang w:val="sr-Cyrl-RS"/>
              </w:rPr>
            </w:pPr>
          </w:p>
        </w:tc>
      </w:tr>
      <w:tr w:rsidR="001619E7" w:rsidRPr="00A20D79" w14:paraId="7141E606" w14:textId="77777777">
        <w:tc>
          <w:tcPr>
            <w:tcW w:w="5565" w:type="dxa"/>
            <w:tcBorders>
              <w:top w:val="single" w:sz="4" w:space="0" w:color="000000"/>
              <w:left w:val="single" w:sz="4" w:space="0" w:color="000000"/>
              <w:bottom w:val="single" w:sz="4" w:space="0" w:color="000000"/>
            </w:tcBorders>
            <w:shd w:val="clear" w:color="auto" w:fill="auto"/>
          </w:tcPr>
          <w:p w14:paraId="1C1E4018"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F8D95DC" w14:textId="77777777" w:rsidR="001619E7" w:rsidRPr="00A20D79" w:rsidRDefault="001619E7">
            <w:pPr>
              <w:snapToGrid w:val="0"/>
              <w:jc w:val="right"/>
              <w:rPr>
                <w:lang w:val="sr-Cyrl-RS"/>
              </w:rPr>
            </w:pPr>
          </w:p>
          <w:p w14:paraId="05BAFB28" w14:textId="77777777" w:rsidR="00EF276B" w:rsidRPr="00A20D79" w:rsidRDefault="00EF276B">
            <w:pPr>
              <w:snapToGrid w:val="0"/>
              <w:jc w:val="right"/>
              <w:rPr>
                <w:lang w:val="sr-Cyrl-RS"/>
              </w:rPr>
            </w:pPr>
          </w:p>
        </w:tc>
      </w:tr>
      <w:tr w:rsidR="001619E7" w:rsidRPr="00A20D79" w14:paraId="144396F2" w14:textId="77777777">
        <w:tc>
          <w:tcPr>
            <w:tcW w:w="5565" w:type="dxa"/>
            <w:tcBorders>
              <w:top w:val="single" w:sz="4" w:space="0" w:color="000000"/>
              <w:left w:val="single" w:sz="4" w:space="0" w:color="000000"/>
              <w:bottom w:val="single" w:sz="4" w:space="0" w:color="000000"/>
            </w:tcBorders>
            <w:shd w:val="clear" w:color="auto" w:fill="auto"/>
          </w:tcPr>
          <w:p w14:paraId="082272BD"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C986832" w14:textId="77777777" w:rsidR="001619E7" w:rsidRPr="00A20D79" w:rsidRDefault="001619E7">
            <w:pPr>
              <w:snapToGrid w:val="0"/>
              <w:rPr>
                <w:lang w:val="sr-Cyrl-RS"/>
              </w:rPr>
            </w:pPr>
          </w:p>
          <w:p w14:paraId="6DE20E18" w14:textId="77777777" w:rsidR="00EF276B" w:rsidRPr="00A20D79" w:rsidRDefault="00EF276B">
            <w:pPr>
              <w:snapToGrid w:val="0"/>
              <w:rPr>
                <w:lang w:val="sr-Cyrl-RS"/>
              </w:rPr>
            </w:pPr>
          </w:p>
        </w:tc>
      </w:tr>
      <w:tr w:rsidR="001619E7" w:rsidRPr="00A20D79" w14:paraId="14B6395C" w14:textId="77777777">
        <w:tc>
          <w:tcPr>
            <w:tcW w:w="5565" w:type="dxa"/>
            <w:tcBorders>
              <w:top w:val="single" w:sz="4" w:space="0" w:color="000000"/>
              <w:left w:val="single" w:sz="4" w:space="0" w:color="000000"/>
              <w:bottom w:val="single" w:sz="4" w:space="0" w:color="000000"/>
            </w:tcBorders>
            <w:shd w:val="clear" w:color="auto" w:fill="auto"/>
          </w:tcPr>
          <w:p w14:paraId="00028EDF"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D2FA307" w14:textId="77777777" w:rsidR="001619E7" w:rsidRPr="00A20D79" w:rsidRDefault="001619E7">
            <w:pPr>
              <w:snapToGrid w:val="0"/>
              <w:rPr>
                <w:lang w:val="sr-Cyrl-RS"/>
              </w:rPr>
            </w:pPr>
          </w:p>
          <w:p w14:paraId="278E2F38" w14:textId="77777777" w:rsidR="00EF276B" w:rsidRPr="00A20D79" w:rsidRDefault="00EF276B">
            <w:pPr>
              <w:snapToGrid w:val="0"/>
              <w:rPr>
                <w:lang w:val="sr-Cyrl-RS"/>
              </w:rPr>
            </w:pPr>
          </w:p>
        </w:tc>
      </w:tr>
      <w:tr w:rsidR="001619E7" w:rsidRPr="00A20D79" w14:paraId="4D6AF7BA" w14:textId="77777777">
        <w:tc>
          <w:tcPr>
            <w:tcW w:w="5565" w:type="dxa"/>
            <w:tcBorders>
              <w:top w:val="single" w:sz="4" w:space="0" w:color="000000"/>
              <w:left w:val="single" w:sz="4" w:space="0" w:color="000000"/>
              <w:bottom w:val="single" w:sz="4" w:space="0" w:color="000000"/>
            </w:tcBorders>
            <w:shd w:val="clear" w:color="auto" w:fill="auto"/>
          </w:tcPr>
          <w:p w14:paraId="2DC332E0"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483748C" w14:textId="77777777" w:rsidR="001619E7" w:rsidRPr="00A20D79" w:rsidRDefault="001619E7">
            <w:pPr>
              <w:snapToGrid w:val="0"/>
              <w:rPr>
                <w:lang w:val="sr-Cyrl-RS"/>
              </w:rPr>
            </w:pPr>
          </w:p>
          <w:p w14:paraId="321AE90A" w14:textId="77777777" w:rsidR="00EF276B" w:rsidRPr="00A20D79" w:rsidRDefault="00EF276B">
            <w:pPr>
              <w:snapToGrid w:val="0"/>
              <w:rPr>
                <w:lang w:val="sr-Cyrl-RS"/>
              </w:rPr>
            </w:pPr>
          </w:p>
        </w:tc>
      </w:tr>
      <w:tr w:rsidR="001619E7" w:rsidRPr="00A20D79" w14:paraId="70250745" w14:textId="77777777">
        <w:tc>
          <w:tcPr>
            <w:tcW w:w="5565" w:type="dxa"/>
            <w:tcBorders>
              <w:top w:val="single" w:sz="4" w:space="0" w:color="000000"/>
              <w:left w:val="single" w:sz="4" w:space="0" w:color="000000"/>
              <w:bottom w:val="single" w:sz="4" w:space="0" w:color="000000"/>
            </w:tcBorders>
            <w:shd w:val="clear" w:color="auto" w:fill="auto"/>
          </w:tcPr>
          <w:p w14:paraId="1BAE8545" w14:textId="77777777" w:rsidR="001619E7" w:rsidRPr="00A20D79"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13B74B9" w14:textId="77777777" w:rsidR="001619E7" w:rsidRPr="00A20D79" w:rsidRDefault="001619E7">
            <w:pPr>
              <w:snapToGrid w:val="0"/>
              <w:rPr>
                <w:lang w:val="sr-Cyrl-RS"/>
              </w:rPr>
            </w:pPr>
          </w:p>
          <w:p w14:paraId="30F989B7" w14:textId="77777777" w:rsidR="00EF276B" w:rsidRPr="00A20D79" w:rsidRDefault="00EF276B">
            <w:pPr>
              <w:snapToGrid w:val="0"/>
              <w:rPr>
                <w:lang w:val="sr-Cyrl-RS"/>
              </w:rPr>
            </w:pPr>
          </w:p>
        </w:tc>
      </w:tr>
      <w:tr w:rsidR="001619E7" w:rsidRPr="00A20D79" w14:paraId="22218B0C" w14:textId="77777777">
        <w:tc>
          <w:tcPr>
            <w:tcW w:w="5565" w:type="dxa"/>
            <w:tcBorders>
              <w:top w:val="single" w:sz="4" w:space="0" w:color="000000"/>
              <w:left w:val="single" w:sz="4" w:space="0" w:color="000000"/>
              <w:bottom w:val="single" w:sz="4" w:space="0" w:color="000000"/>
            </w:tcBorders>
            <w:shd w:val="clear" w:color="auto" w:fill="auto"/>
          </w:tcPr>
          <w:p w14:paraId="5794E172" w14:textId="77777777" w:rsidR="001619E7" w:rsidRPr="00A20D79" w:rsidRDefault="001619E7">
            <w:pPr>
              <w:snapToGrid w:val="0"/>
              <w:jc w:val="both"/>
              <w:rPr>
                <w:i/>
              </w:rPr>
            </w:pPr>
          </w:p>
          <w:p w14:paraId="0599A42A" w14:textId="77777777" w:rsidR="00CC1F03" w:rsidRPr="00A20D79" w:rsidRDefault="001619E7">
            <w:pPr>
              <w:jc w:val="both"/>
              <w:rPr>
                <w:b/>
                <w:i/>
                <w:lang w:val="sr-Cyrl-RS"/>
              </w:rPr>
            </w:pPr>
            <w:r w:rsidRPr="00A20D79">
              <w:rPr>
                <w:b/>
                <w:i/>
              </w:rPr>
              <w:t>УКУПАН ИЗНОС ТРОШКОВА</w:t>
            </w:r>
          </w:p>
          <w:p w14:paraId="723B9940" w14:textId="77777777" w:rsidR="001619E7" w:rsidRPr="00A20D79" w:rsidRDefault="001619E7">
            <w:pPr>
              <w:jc w:val="both"/>
              <w:rPr>
                <w:lang w:val="ru-RU"/>
              </w:rPr>
            </w:pPr>
            <w:r w:rsidRPr="00A20D79">
              <w:rPr>
                <w:b/>
                <w:i/>
              </w:rPr>
              <w:t>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3731CB7" w14:textId="77777777" w:rsidR="001619E7" w:rsidRPr="00A20D79" w:rsidRDefault="001619E7">
            <w:pPr>
              <w:snapToGrid w:val="0"/>
              <w:rPr>
                <w:lang w:val="ru-RU"/>
              </w:rPr>
            </w:pPr>
          </w:p>
        </w:tc>
      </w:tr>
    </w:tbl>
    <w:p w14:paraId="7BE01ADB" w14:textId="77777777" w:rsidR="001619E7" w:rsidRPr="00A20D79" w:rsidRDefault="001619E7">
      <w:pPr>
        <w:jc w:val="both"/>
      </w:pPr>
    </w:p>
    <w:p w14:paraId="5F73390B" w14:textId="77777777" w:rsidR="001619E7" w:rsidRPr="00A20D79" w:rsidRDefault="001619E7">
      <w:pPr>
        <w:jc w:val="both"/>
      </w:pPr>
      <w:r w:rsidRPr="00A20D79">
        <w:t>Трошкове припреме и подношења понуде сноси искључиво понуђач и не може тражити од наручиоца накнаду трошкова.</w:t>
      </w:r>
    </w:p>
    <w:p w14:paraId="62605401" w14:textId="77777777" w:rsidR="001619E7" w:rsidRPr="00A20D79" w:rsidRDefault="001619E7">
      <w:pPr>
        <w:jc w:val="both"/>
        <w:rPr>
          <w:lang w:val="sr-Cyrl-CS"/>
        </w:rPr>
      </w:pPr>
      <w:r w:rsidRPr="00A20D7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483919E" w14:textId="77777777" w:rsidR="001619E7" w:rsidRPr="00A20D79" w:rsidRDefault="001619E7">
      <w:pPr>
        <w:spacing w:after="120"/>
        <w:ind w:firstLine="426"/>
        <w:jc w:val="both"/>
        <w:rPr>
          <w:b/>
          <w:bCs/>
          <w:i/>
        </w:rPr>
      </w:pPr>
    </w:p>
    <w:p w14:paraId="66761969" w14:textId="77777777" w:rsidR="001619E7" w:rsidRPr="00A20D79" w:rsidRDefault="001619E7">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619E7" w:rsidRPr="00A20D79" w14:paraId="6F0C5166" w14:textId="77777777">
        <w:tc>
          <w:tcPr>
            <w:tcW w:w="3080" w:type="dxa"/>
            <w:shd w:val="clear" w:color="auto" w:fill="auto"/>
            <w:vAlign w:val="center"/>
          </w:tcPr>
          <w:p w14:paraId="5BB9C821" w14:textId="77777777" w:rsidR="001619E7" w:rsidRPr="00A20D79" w:rsidRDefault="001619E7">
            <w:pPr>
              <w:pStyle w:val="BodyText2"/>
              <w:spacing w:line="100" w:lineRule="atLeast"/>
              <w:jc w:val="center"/>
            </w:pPr>
            <w:r w:rsidRPr="00A20D79">
              <w:t>Датум:</w:t>
            </w:r>
          </w:p>
        </w:tc>
        <w:tc>
          <w:tcPr>
            <w:tcW w:w="3068" w:type="dxa"/>
            <w:shd w:val="clear" w:color="auto" w:fill="auto"/>
            <w:vAlign w:val="center"/>
          </w:tcPr>
          <w:p w14:paraId="013F84EA" w14:textId="77777777" w:rsidR="001619E7" w:rsidRPr="00A20D79" w:rsidRDefault="001619E7">
            <w:pPr>
              <w:pStyle w:val="BodyText2"/>
              <w:spacing w:line="100" w:lineRule="atLeast"/>
              <w:jc w:val="center"/>
            </w:pPr>
            <w:r w:rsidRPr="00A20D79">
              <w:t>М.П.</w:t>
            </w:r>
          </w:p>
        </w:tc>
        <w:tc>
          <w:tcPr>
            <w:tcW w:w="3094" w:type="dxa"/>
            <w:shd w:val="clear" w:color="auto" w:fill="auto"/>
            <w:vAlign w:val="center"/>
          </w:tcPr>
          <w:p w14:paraId="7CDAC033" w14:textId="77777777" w:rsidR="001619E7" w:rsidRPr="00A20D79" w:rsidRDefault="001619E7">
            <w:pPr>
              <w:pStyle w:val="BodyText2"/>
              <w:spacing w:line="100" w:lineRule="atLeast"/>
              <w:jc w:val="center"/>
            </w:pPr>
            <w:r w:rsidRPr="00A20D79">
              <w:t>Потпис понуђача</w:t>
            </w:r>
          </w:p>
        </w:tc>
      </w:tr>
      <w:tr w:rsidR="001619E7" w:rsidRPr="00A20D79" w14:paraId="023BB47D" w14:textId="77777777">
        <w:tc>
          <w:tcPr>
            <w:tcW w:w="3080" w:type="dxa"/>
            <w:tcBorders>
              <w:bottom w:val="single" w:sz="4" w:space="0" w:color="000000"/>
            </w:tcBorders>
            <w:shd w:val="clear" w:color="auto" w:fill="auto"/>
          </w:tcPr>
          <w:p w14:paraId="469B9896" w14:textId="77777777" w:rsidR="001619E7" w:rsidRPr="00A20D79" w:rsidRDefault="001619E7">
            <w:pPr>
              <w:pStyle w:val="BodyText2"/>
              <w:snapToGrid w:val="0"/>
              <w:spacing w:line="100" w:lineRule="atLeast"/>
              <w:jc w:val="both"/>
            </w:pPr>
          </w:p>
        </w:tc>
        <w:tc>
          <w:tcPr>
            <w:tcW w:w="3068" w:type="dxa"/>
            <w:shd w:val="clear" w:color="auto" w:fill="auto"/>
          </w:tcPr>
          <w:p w14:paraId="5A3986EF" w14:textId="77777777" w:rsidR="001619E7" w:rsidRPr="00A20D79" w:rsidRDefault="001619E7">
            <w:pPr>
              <w:pStyle w:val="BodyText2"/>
              <w:snapToGrid w:val="0"/>
              <w:spacing w:line="100" w:lineRule="atLeast"/>
              <w:jc w:val="both"/>
            </w:pPr>
          </w:p>
        </w:tc>
        <w:tc>
          <w:tcPr>
            <w:tcW w:w="3094" w:type="dxa"/>
            <w:tcBorders>
              <w:bottom w:val="single" w:sz="4" w:space="0" w:color="000000"/>
            </w:tcBorders>
            <w:shd w:val="clear" w:color="auto" w:fill="auto"/>
          </w:tcPr>
          <w:p w14:paraId="6BFA73DC" w14:textId="77777777" w:rsidR="001619E7" w:rsidRPr="00A20D79" w:rsidRDefault="001619E7">
            <w:pPr>
              <w:pStyle w:val="BodyText2"/>
              <w:snapToGrid w:val="0"/>
              <w:spacing w:line="100" w:lineRule="atLeast"/>
              <w:jc w:val="both"/>
            </w:pPr>
          </w:p>
        </w:tc>
      </w:tr>
    </w:tbl>
    <w:p w14:paraId="4787D2BC" w14:textId="77777777" w:rsidR="001619E7" w:rsidRPr="00A20D79" w:rsidRDefault="001619E7"/>
    <w:p w14:paraId="40AC6066" w14:textId="77777777" w:rsidR="001619E7" w:rsidRPr="00A20D79" w:rsidRDefault="001619E7">
      <w:pPr>
        <w:rPr>
          <w:b/>
          <w:bCs/>
          <w:i/>
          <w:iCs/>
        </w:rPr>
      </w:pPr>
    </w:p>
    <w:p w14:paraId="2FFAFB54" w14:textId="77777777" w:rsidR="00286358" w:rsidRPr="00A20D79" w:rsidRDefault="00286358" w:rsidP="00286358">
      <w:pPr>
        <w:spacing w:after="120"/>
        <w:jc w:val="both"/>
        <w:rPr>
          <w:bCs/>
          <w:i/>
          <w:color w:val="FF0000"/>
          <w:lang w:val="sr-Cyrl-RS"/>
        </w:rPr>
      </w:pPr>
      <w:r w:rsidRPr="00A20D79">
        <w:rPr>
          <w:b/>
          <w:bCs/>
          <w:i/>
          <w:color w:val="auto"/>
          <w:u w:val="single"/>
        </w:rPr>
        <w:t>Напомена</w:t>
      </w:r>
      <w:r w:rsidRPr="00A20D79">
        <w:rPr>
          <w:b/>
          <w:bCs/>
          <w:i/>
          <w:color w:val="auto"/>
        </w:rPr>
        <w:t xml:space="preserve">: </w:t>
      </w:r>
      <w:r w:rsidRPr="00A20D79">
        <w:rPr>
          <w:bCs/>
          <w:i/>
          <w:color w:val="auto"/>
        </w:rPr>
        <w:t>достављање овог обрасца није обавезно</w:t>
      </w:r>
    </w:p>
    <w:p w14:paraId="4A8889ED" w14:textId="77777777" w:rsidR="006343B9" w:rsidRDefault="006343B9">
      <w:pPr>
        <w:suppressAutoHyphens w:val="0"/>
        <w:spacing w:line="240" w:lineRule="auto"/>
        <w:rPr>
          <w:b/>
          <w:bCs/>
          <w:i/>
          <w:iCs/>
          <w:sz w:val="28"/>
          <w:szCs w:val="28"/>
          <w:lang w:val="sr-Cyrl-RS"/>
        </w:rPr>
      </w:pPr>
    </w:p>
    <w:p w14:paraId="39D903A7" w14:textId="77777777" w:rsidR="00C014CD" w:rsidRDefault="00C014CD">
      <w:pPr>
        <w:suppressAutoHyphens w:val="0"/>
        <w:spacing w:line="240" w:lineRule="auto"/>
        <w:rPr>
          <w:b/>
          <w:bCs/>
          <w:i/>
          <w:iCs/>
          <w:sz w:val="28"/>
          <w:szCs w:val="28"/>
          <w:lang w:val="sr-Cyrl-RS"/>
        </w:rPr>
      </w:pPr>
    </w:p>
    <w:p w14:paraId="556DFC9A" w14:textId="77777777" w:rsidR="00C014CD" w:rsidRDefault="00C014CD">
      <w:pPr>
        <w:suppressAutoHyphens w:val="0"/>
        <w:spacing w:line="240" w:lineRule="auto"/>
        <w:rPr>
          <w:b/>
          <w:bCs/>
          <w:i/>
          <w:iCs/>
          <w:sz w:val="28"/>
          <w:szCs w:val="28"/>
          <w:lang w:val="sr-Cyrl-RS"/>
        </w:rPr>
      </w:pPr>
    </w:p>
    <w:p w14:paraId="77807F1A" w14:textId="77777777" w:rsidR="00C014CD" w:rsidRDefault="00C014CD">
      <w:pPr>
        <w:suppressAutoHyphens w:val="0"/>
        <w:spacing w:line="240" w:lineRule="auto"/>
        <w:rPr>
          <w:b/>
          <w:bCs/>
          <w:i/>
          <w:iCs/>
          <w:sz w:val="28"/>
          <w:szCs w:val="28"/>
          <w:lang w:val="sr-Cyrl-RS"/>
        </w:rPr>
      </w:pPr>
    </w:p>
    <w:p w14:paraId="73201CB7" w14:textId="77777777" w:rsidR="00C2279B" w:rsidRPr="00A20D79" w:rsidRDefault="00C2279B">
      <w:pPr>
        <w:suppressAutoHyphens w:val="0"/>
        <w:spacing w:line="240" w:lineRule="auto"/>
        <w:rPr>
          <w:b/>
          <w:bCs/>
          <w:i/>
          <w:iCs/>
          <w:sz w:val="28"/>
          <w:szCs w:val="28"/>
          <w:lang w:val="sr-Cyrl-RS"/>
        </w:rPr>
      </w:pPr>
    </w:p>
    <w:p w14:paraId="31FA8D98" w14:textId="77777777" w:rsidR="00C2279B" w:rsidRPr="00A20D79" w:rsidRDefault="00C2279B">
      <w:pPr>
        <w:suppressAutoHyphens w:val="0"/>
        <w:spacing w:line="240" w:lineRule="auto"/>
        <w:rPr>
          <w:b/>
          <w:bCs/>
          <w:i/>
          <w:iCs/>
          <w:sz w:val="28"/>
          <w:szCs w:val="28"/>
          <w:lang w:val="sr-Cyrl-RS"/>
        </w:rPr>
      </w:pPr>
    </w:p>
    <w:p w14:paraId="7416D675" w14:textId="77777777" w:rsidR="001619E7" w:rsidRPr="00A20D79" w:rsidRDefault="001619E7">
      <w:pPr>
        <w:shd w:val="clear" w:color="auto" w:fill="C6D9F1"/>
        <w:jc w:val="center"/>
        <w:rPr>
          <w:b/>
          <w:bCs/>
          <w:i/>
          <w:iCs/>
          <w:sz w:val="28"/>
          <w:szCs w:val="28"/>
          <w:lang w:val="sr-Cyrl-RS"/>
        </w:rPr>
      </w:pPr>
      <w:r w:rsidRPr="00A20D79">
        <w:rPr>
          <w:b/>
          <w:bCs/>
          <w:i/>
          <w:iCs/>
          <w:sz w:val="28"/>
          <w:szCs w:val="28"/>
        </w:rPr>
        <w:t>X</w:t>
      </w:r>
      <w:r w:rsidR="00D74F0E">
        <w:rPr>
          <w:b/>
          <w:bCs/>
          <w:i/>
          <w:iCs/>
          <w:sz w:val="28"/>
          <w:szCs w:val="28"/>
        </w:rPr>
        <w:t>II</w:t>
      </w:r>
      <w:r w:rsidRPr="00A20D79">
        <w:rPr>
          <w:b/>
          <w:bCs/>
          <w:i/>
          <w:iCs/>
          <w:sz w:val="28"/>
          <w:szCs w:val="28"/>
          <w:lang w:val="ru-RU"/>
        </w:rPr>
        <w:t xml:space="preserve"> </w:t>
      </w:r>
      <w:r w:rsidRPr="00A20D79">
        <w:rPr>
          <w:b/>
          <w:bCs/>
          <w:i/>
          <w:iCs/>
          <w:sz w:val="28"/>
          <w:szCs w:val="28"/>
        </w:rPr>
        <w:t xml:space="preserve"> ОБРАЗАЦ ИЗЈАВЕ О НЕЗАВИСНОЈ ПОНУДИ</w:t>
      </w:r>
    </w:p>
    <w:p w14:paraId="2B2E4955" w14:textId="77777777" w:rsidR="00095E75" w:rsidRPr="00A20D79" w:rsidRDefault="00095E75">
      <w:pPr>
        <w:shd w:val="clear" w:color="auto" w:fill="C6D9F1"/>
        <w:jc w:val="center"/>
        <w:rPr>
          <w:bCs/>
          <w:lang w:val="sr-Cyrl-RS"/>
        </w:rPr>
      </w:pPr>
    </w:p>
    <w:p w14:paraId="29BFFB0D" w14:textId="77777777" w:rsidR="001619E7" w:rsidRPr="00A20D79" w:rsidRDefault="00095E75" w:rsidP="00095E75">
      <w:pPr>
        <w:shd w:val="clear" w:color="auto" w:fill="C6D9F1"/>
        <w:jc w:val="right"/>
        <w:rPr>
          <w:b/>
          <w:bCs/>
          <w:i/>
          <w:iCs/>
          <w:sz w:val="28"/>
          <w:szCs w:val="28"/>
          <w:lang w:val="sr-Cyrl-RS"/>
        </w:rPr>
      </w:pPr>
      <w:r w:rsidRPr="00A20D79">
        <w:rPr>
          <w:b/>
          <w:bCs/>
          <w:i/>
          <w:iCs/>
          <w:sz w:val="28"/>
          <w:szCs w:val="28"/>
          <w:lang w:val="sr-Cyrl-RS"/>
        </w:rPr>
        <w:t xml:space="preserve">(Образац </w:t>
      </w:r>
      <w:r w:rsidR="00D74F0E">
        <w:rPr>
          <w:b/>
          <w:bCs/>
          <w:i/>
          <w:iCs/>
          <w:sz w:val="28"/>
          <w:szCs w:val="28"/>
          <w:lang w:val="sr-Cyrl-RS"/>
        </w:rPr>
        <w:t>6</w:t>
      </w:r>
      <w:r w:rsidRPr="00A20D79">
        <w:rPr>
          <w:b/>
          <w:bCs/>
          <w:i/>
          <w:iCs/>
          <w:sz w:val="28"/>
          <w:szCs w:val="28"/>
          <w:lang w:val="sr-Cyrl-RS"/>
        </w:rPr>
        <w:t>.)</w:t>
      </w:r>
    </w:p>
    <w:p w14:paraId="450EEBE7" w14:textId="77777777" w:rsidR="001619E7" w:rsidRPr="00A20D79" w:rsidRDefault="001619E7">
      <w:pPr>
        <w:pStyle w:val="BodyText3"/>
        <w:spacing w:after="0"/>
        <w:jc w:val="center"/>
        <w:rPr>
          <w:bCs/>
          <w:sz w:val="24"/>
          <w:szCs w:val="24"/>
          <w:lang w:val="sr-Cyrl-RS"/>
        </w:rPr>
      </w:pPr>
    </w:p>
    <w:p w14:paraId="687CD003" w14:textId="77777777" w:rsidR="00EF276B" w:rsidRPr="00A20D79" w:rsidRDefault="00EF276B">
      <w:pPr>
        <w:pStyle w:val="BodyText3"/>
        <w:spacing w:after="0"/>
        <w:jc w:val="center"/>
        <w:rPr>
          <w:bCs/>
          <w:sz w:val="24"/>
          <w:szCs w:val="24"/>
          <w:lang w:val="sr-Cyrl-RS"/>
        </w:rPr>
      </w:pPr>
    </w:p>
    <w:p w14:paraId="1744EDCA" w14:textId="77777777" w:rsidR="00EF276B" w:rsidRPr="00A20D79" w:rsidRDefault="00EF276B">
      <w:pPr>
        <w:pStyle w:val="BodyText3"/>
        <w:spacing w:after="0"/>
        <w:jc w:val="center"/>
        <w:rPr>
          <w:bCs/>
          <w:sz w:val="24"/>
          <w:szCs w:val="24"/>
          <w:lang w:val="sr-Cyrl-RS"/>
        </w:rPr>
      </w:pPr>
    </w:p>
    <w:p w14:paraId="4A632B09" w14:textId="77777777" w:rsidR="001619E7" w:rsidRPr="00A20D79" w:rsidRDefault="00EF276B">
      <w:pPr>
        <w:pStyle w:val="BodyText3"/>
        <w:spacing w:after="0"/>
        <w:jc w:val="both"/>
        <w:rPr>
          <w:sz w:val="24"/>
          <w:szCs w:val="24"/>
        </w:rPr>
      </w:pPr>
      <w:r w:rsidRPr="00A20D79">
        <w:rPr>
          <w:sz w:val="24"/>
          <w:szCs w:val="24"/>
        </w:rPr>
        <w:t>У складу са чланом 26. Закона</w:t>
      </w:r>
      <w:r w:rsidR="001619E7" w:rsidRPr="00A20D79">
        <w:rPr>
          <w:sz w:val="24"/>
          <w:szCs w:val="24"/>
        </w:rPr>
        <w:t xml:space="preserve"> ________________________________________, </w:t>
      </w:r>
    </w:p>
    <w:p w14:paraId="5976CB24" w14:textId="77777777" w:rsidR="001619E7" w:rsidRPr="00A20D79" w:rsidRDefault="001619E7">
      <w:pPr>
        <w:pStyle w:val="BodyText3"/>
        <w:spacing w:after="0"/>
        <w:jc w:val="both"/>
        <w:rPr>
          <w:sz w:val="24"/>
          <w:szCs w:val="24"/>
        </w:rPr>
      </w:pPr>
      <w:r w:rsidRPr="00A20D79">
        <w:rPr>
          <w:sz w:val="24"/>
          <w:szCs w:val="24"/>
        </w:rPr>
        <w:t xml:space="preserve">                                                                           </w:t>
      </w:r>
      <w:r w:rsidRPr="00A20D79">
        <w:rPr>
          <w:sz w:val="20"/>
          <w:szCs w:val="20"/>
        </w:rPr>
        <w:t xml:space="preserve"> (Назив понуђача)</w:t>
      </w:r>
    </w:p>
    <w:p w14:paraId="3D5BF9DF" w14:textId="77777777" w:rsidR="001619E7" w:rsidRPr="00A20D79" w:rsidRDefault="001619E7">
      <w:pPr>
        <w:pStyle w:val="BodyText3"/>
        <w:spacing w:after="0"/>
        <w:jc w:val="both"/>
        <w:rPr>
          <w:w w:val="200"/>
          <w:sz w:val="24"/>
          <w:szCs w:val="24"/>
        </w:rPr>
      </w:pPr>
      <w:r w:rsidRPr="00A20D79">
        <w:rPr>
          <w:sz w:val="24"/>
          <w:szCs w:val="24"/>
        </w:rPr>
        <w:t xml:space="preserve">даје: </w:t>
      </w:r>
    </w:p>
    <w:p w14:paraId="0C8DB908" w14:textId="77777777" w:rsidR="00CF2D53" w:rsidRPr="00A20D79" w:rsidRDefault="00CF2D53">
      <w:pPr>
        <w:pStyle w:val="BodyText3"/>
        <w:spacing w:before="360" w:after="360"/>
        <w:ind w:firstLine="227"/>
        <w:jc w:val="center"/>
        <w:rPr>
          <w:b/>
          <w:bCs/>
          <w:sz w:val="28"/>
          <w:szCs w:val="28"/>
          <w:lang w:val="sr-Cyrl-CS"/>
        </w:rPr>
      </w:pPr>
    </w:p>
    <w:p w14:paraId="3400134A" w14:textId="77777777" w:rsidR="001619E7" w:rsidRPr="00A20D79" w:rsidRDefault="001619E7">
      <w:pPr>
        <w:pStyle w:val="BodyText3"/>
        <w:spacing w:before="360" w:after="360"/>
        <w:ind w:firstLine="227"/>
        <w:jc w:val="center"/>
        <w:rPr>
          <w:b/>
          <w:bCs/>
          <w:sz w:val="28"/>
          <w:szCs w:val="28"/>
          <w:lang w:val="sr-Cyrl-CS"/>
        </w:rPr>
      </w:pPr>
      <w:r w:rsidRPr="00A20D79">
        <w:rPr>
          <w:b/>
          <w:bCs/>
          <w:sz w:val="28"/>
          <w:szCs w:val="28"/>
          <w:lang w:val="sr-Cyrl-CS"/>
        </w:rPr>
        <w:t xml:space="preserve">ИЗЈАВУ </w:t>
      </w:r>
    </w:p>
    <w:p w14:paraId="01F0DE3F" w14:textId="77777777" w:rsidR="001619E7" w:rsidRPr="00A20D79" w:rsidRDefault="001619E7">
      <w:pPr>
        <w:pStyle w:val="BodyText3"/>
        <w:spacing w:before="360" w:after="360"/>
        <w:ind w:firstLine="227"/>
        <w:jc w:val="center"/>
        <w:rPr>
          <w:bCs/>
          <w:sz w:val="28"/>
          <w:szCs w:val="28"/>
        </w:rPr>
      </w:pPr>
      <w:r w:rsidRPr="00A20D79">
        <w:rPr>
          <w:b/>
          <w:bCs/>
          <w:sz w:val="28"/>
          <w:szCs w:val="28"/>
          <w:lang w:val="sr-Cyrl-CS"/>
        </w:rPr>
        <w:t>О НЕЗАВИСНОЈ</w:t>
      </w:r>
      <w:r w:rsidRPr="00A20D79">
        <w:rPr>
          <w:b/>
          <w:bCs/>
          <w:sz w:val="28"/>
          <w:szCs w:val="28"/>
        </w:rPr>
        <w:t xml:space="preserve"> ПОНУДИ</w:t>
      </w:r>
    </w:p>
    <w:p w14:paraId="108ABAA1" w14:textId="77777777" w:rsidR="001619E7" w:rsidRPr="00A20D79" w:rsidRDefault="001619E7">
      <w:pPr>
        <w:pStyle w:val="BodyText3"/>
        <w:spacing w:after="0"/>
        <w:jc w:val="both"/>
        <w:rPr>
          <w:bCs/>
          <w:sz w:val="24"/>
          <w:szCs w:val="24"/>
        </w:rPr>
      </w:pPr>
    </w:p>
    <w:p w14:paraId="35267E9E" w14:textId="77777777" w:rsidR="001619E7" w:rsidRPr="00A20D79" w:rsidRDefault="001619E7">
      <w:pPr>
        <w:jc w:val="both"/>
      </w:pPr>
      <w:r w:rsidRPr="00A20D79">
        <w:tab/>
      </w:r>
      <w:r w:rsidRPr="00A20D79">
        <w:tab/>
      </w:r>
      <w:r w:rsidRPr="00A20D79">
        <w:tab/>
      </w:r>
      <w:r w:rsidRPr="00A20D79">
        <w:rPr>
          <w:bCs/>
        </w:rPr>
        <w:t xml:space="preserve"> </w:t>
      </w:r>
    </w:p>
    <w:p w14:paraId="20D452DC" w14:textId="307BE1BA" w:rsidR="001619E7" w:rsidRPr="00A20D79" w:rsidRDefault="001619E7">
      <w:pPr>
        <w:jc w:val="both"/>
        <w:rPr>
          <w:bCs/>
        </w:rPr>
      </w:pPr>
      <w:r w:rsidRPr="00A20D79">
        <w:t>Под пуном материјалном и кривичном одговорношћу п</w:t>
      </w:r>
      <w:r w:rsidRPr="00A20D79">
        <w:rPr>
          <w:bCs/>
        </w:rPr>
        <w:t xml:space="preserve">отврђујем да сам понуду у </w:t>
      </w:r>
      <w:r w:rsidRPr="00A20D79">
        <w:rPr>
          <w:bCs/>
          <w:lang w:val="sr-Cyrl-CS"/>
        </w:rPr>
        <w:t>поступку</w:t>
      </w:r>
      <w:r w:rsidRPr="00A20D79">
        <w:rPr>
          <w:bCs/>
        </w:rPr>
        <w:t xml:space="preserve"> јавне набавке</w:t>
      </w:r>
      <w:r w:rsidR="00060906" w:rsidRPr="00A20D79">
        <w:rPr>
          <w:bCs/>
          <w:lang w:val="sr-Cyrl-RS"/>
        </w:rPr>
        <w:t xml:space="preserve"> услуге </w:t>
      </w:r>
      <w:r w:rsidR="00F04274">
        <w:rPr>
          <w:bCs/>
          <w:lang w:val="sr-Cyrl-RS"/>
        </w:rPr>
        <w:t>штампања ваучера</w:t>
      </w:r>
      <w:r w:rsidR="0080061F" w:rsidRPr="0080061F">
        <w:rPr>
          <w:lang w:val="sr-Cyrl-RS" w:eastAsia="en-US"/>
        </w:rPr>
        <w:t xml:space="preserve"> </w:t>
      </w:r>
      <w:r w:rsidR="0080061F" w:rsidRPr="00276439">
        <w:rPr>
          <w:lang w:val="sr-Cyrl-RS" w:eastAsia="en-US"/>
        </w:rPr>
        <w:t>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r w:rsidR="0080061F">
        <w:rPr>
          <w:lang w:val="sr-Cyrl-RS" w:eastAsia="en-US"/>
        </w:rPr>
        <w:t>, ЈН П-11/2014,</w:t>
      </w:r>
      <w:r w:rsidR="00060906" w:rsidRPr="00A20D79">
        <w:rPr>
          <w:bCs/>
          <w:lang w:val="sr-Cyrl-RS"/>
        </w:rPr>
        <w:t xml:space="preserve"> </w:t>
      </w:r>
      <w:r w:rsidRPr="00A20D79">
        <w:rPr>
          <w:bCs/>
        </w:rPr>
        <w:t>поднео независно, без договора са другим понуђачима или заинтересованим лицима.</w:t>
      </w:r>
    </w:p>
    <w:p w14:paraId="0C7B8523" w14:textId="77777777" w:rsidR="001619E7" w:rsidRPr="00A20D79" w:rsidRDefault="001619E7">
      <w:pPr>
        <w:jc w:val="both"/>
        <w:rPr>
          <w:bCs/>
        </w:rPr>
      </w:pPr>
    </w:p>
    <w:p w14:paraId="79AF4091" w14:textId="77777777" w:rsidR="001619E7" w:rsidRPr="00A20D79" w:rsidRDefault="001619E7">
      <w:pPr>
        <w:jc w:val="both"/>
        <w:rPr>
          <w:bCs/>
        </w:rPr>
      </w:pPr>
    </w:p>
    <w:p w14:paraId="534CE500" w14:textId="77777777" w:rsidR="001619E7" w:rsidRPr="00A20D79" w:rsidRDefault="001619E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1619E7" w:rsidRPr="00A20D79" w14:paraId="73944FD8" w14:textId="77777777">
        <w:tc>
          <w:tcPr>
            <w:tcW w:w="3080" w:type="dxa"/>
            <w:shd w:val="clear" w:color="auto" w:fill="auto"/>
            <w:vAlign w:val="center"/>
          </w:tcPr>
          <w:p w14:paraId="47FA013F" w14:textId="77777777" w:rsidR="001619E7" w:rsidRPr="00A20D79" w:rsidRDefault="001619E7">
            <w:pPr>
              <w:pStyle w:val="BodyText2"/>
              <w:spacing w:line="100" w:lineRule="atLeast"/>
              <w:jc w:val="center"/>
            </w:pPr>
            <w:r w:rsidRPr="00A20D79">
              <w:t>Датум:</w:t>
            </w:r>
          </w:p>
        </w:tc>
        <w:tc>
          <w:tcPr>
            <w:tcW w:w="3065" w:type="dxa"/>
            <w:shd w:val="clear" w:color="auto" w:fill="auto"/>
            <w:vAlign w:val="center"/>
          </w:tcPr>
          <w:p w14:paraId="5D0EBC54" w14:textId="77777777" w:rsidR="001619E7" w:rsidRPr="00A20D79" w:rsidRDefault="001619E7">
            <w:pPr>
              <w:pStyle w:val="BodyText2"/>
              <w:spacing w:line="100" w:lineRule="atLeast"/>
              <w:jc w:val="center"/>
            </w:pPr>
            <w:r w:rsidRPr="00A20D79">
              <w:t>М.П.</w:t>
            </w:r>
          </w:p>
        </w:tc>
        <w:tc>
          <w:tcPr>
            <w:tcW w:w="3097" w:type="dxa"/>
            <w:shd w:val="clear" w:color="auto" w:fill="auto"/>
            <w:vAlign w:val="center"/>
          </w:tcPr>
          <w:p w14:paraId="195BD8AE" w14:textId="77777777" w:rsidR="001619E7" w:rsidRPr="00A20D79" w:rsidRDefault="001619E7">
            <w:pPr>
              <w:pStyle w:val="BodyText2"/>
              <w:spacing w:line="100" w:lineRule="atLeast"/>
              <w:jc w:val="center"/>
            </w:pPr>
            <w:r w:rsidRPr="00A20D79">
              <w:t>Потпис понуђача</w:t>
            </w:r>
          </w:p>
        </w:tc>
      </w:tr>
      <w:tr w:rsidR="001619E7" w:rsidRPr="00A20D79" w14:paraId="2BBB5DC7" w14:textId="77777777">
        <w:tc>
          <w:tcPr>
            <w:tcW w:w="3080" w:type="dxa"/>
            <w:tcBorders>
              <w:bottom w:val="single" w:sz="4" w:space="0" w:color="000000"/>
            </w:tcBorders>
            <w:shd w:val="clear" w:color="auto" w:fill="auto"/>
          </w:tcPr>
          <w:p w14:paraId="1BC7F9FF" w14:textId="77777777" w:rsidR="001619E7" w:rsidRPr="00A20D79" w:rsidRDefault="001619E7">
            <w:pPr>
              <w:pStyle w:val="BodyText2"/>
              <w:snapToGrid w:val="0"/>
              <w:spacing w:line="100" w:lineRule="atLeast"/>
              <w:jc w:val="both"/>
            </w:pPr>
          </w:p>
        </w:tc>
        <w:tc>
          <w:tcPr>
            <w:tcW w:w="3065" w:type="dxa"/>
            <w:shd w:val="clear" w:color="auto" w:fill="auto"/>
          </w:tcPr>
          <w:p w14:paraId="61CE6E19" w14:textId="77777777" w:rsidR="001619E7" w:rsidRPr="00A20D79" w:rsidRDefault="001619E7">
            <w:pPr>
              <w:pStyle w:val="BodyText2"/>
              <w:snapToGrid w:val="0"/>
              <w:spacing w:line="100" w:lineRule="atLeast"/>
              <w:jc w:val="both"/>
            </w:pPr>
          </w:p>
        </w:tc>
        <w:tc>
          <w:tcPr>
            <w:tcW w:w="3097" w:type="dxa"/>
            <w:tcBorders>
              <w:bottom w:val="single" w:sz="4" w:space="0" w:color="000000"/>
            </w:tcBorders>
            <w:shd w:val="clear" w:color="auto" w:fill="auto"/>
          </w:tcPr>
          <w:p w14:paraId="47629357" w14:textId="77777777" w:rsidR="001619E7" w:rsidRPr="00A20D79" w:rsidRDefault="001619E7">
            <w:pPr>
              <w:pStyle w:val="BodyText2"/>
              <w:snapToGrid w:val="0"/>
              <w:spacing w:line="100" w:lineRule="atLeast"/>
              <w:jc w:val="both"/>
            </w:pPr>
          </w:p>
        </w:tc>
      </w:tr>
    </w:tbl>
    <w:p w14:paraId="4E0967B8" w14:textId="77777777" w:rsidR="001619E7" w:rsidRPr="00A20D79" w:rsidRDefault="001619E7">
      <w:pPr>
        <w:pStyle w:val="BodyText3"/>
        <w:spacing w:after="0"/>
        <w:ind w:firstLine="227"/>
        <w:jc w:val="both"/>
      </w:pPr>
    </w:p>
    <w:p w14:paraId="59DCE22C" w14:textId="77777777" w:rsidR="001619E7" w:rsidRPr="00A20D79" w:rsidRDefault="001619E7">
      <w:pPr>
        <w:tabs>
          <w:tab w:val="left" w:pos="6028"/>
        </w:tabs>
        <w:autoSpaceDE w:val="0"/>
        <w:spacing w:line="240" w:lineRule="auto"/>
      </w:pPr>
    </w:p>
    <w:p w14:paraId="09DD9425" w14:textId="77777777" w:rsidR="00BE79B0" w:rsidRPr="00A20D79" w:rsidRDefault="001619E7">
      <w:pPr>
        <w:tabs>
          <w:tab w:val="left" w:pos="6028"/>
        </w:tabs>
        <w:autoSpaceDE w:val="0"/>
        <w:spacing w:line="240" w:lineRule="auto"/>
        <w:jc w:val="both"/>
        <w:rPr>
          <w:b/>
          <w:bCs/>
          <w:i/>
          <w:iCs/>
          <w:color w:val="auto"/>
          <w:lang w:val="sr-Cyrl-RS"/>
        </w:rPr>
      </w:pPr>
      <w:r w:rsidRPr="00A20D79">
        <w:rPr>
          <w:b/>
          <w:bCs/>
          <w:i/>
          <w:iCs/>
          <w:color w:val="auto"/>
          <w:u w:val="single"/>
        </w:rPr>
        <w:t>Напомена</w:t>
      </w:r>
      <w:r w:rsidRPr="00A20D79">
        <w:rPr>
          <w:b/>
          <w:bCs/>
          <w:i/>
          <w:iCs/>
          <w:color w:val="auto"/>
        </w:rPr>
        <w:t xml:space="preserve">: </w:t>
      </w:r>
    </w:p>
    <w:p w14:paraId="148900F9" w14:textId="77777777" w:rsidR="001619E7" w:rsidRPr="00A20D79" w:rsidRDefault="00BE79B0" w:rsidP="00BE79B0">
      <w:pPr>
        <w:pStyle w:val="ListParagraph"/>
        <w:numPr>
          <w:ilvl w:val="0"/>
          <w:numId w:val="18"/>
        </w:numPr>
        <w:tabs>
          <w:tab w:val="left" w:pos="6028"/>
        </w:tabs>
        <w:autoSpaceDE w:val="0"/>
        <w:spacing w:line="240" w:lineRule="auto"/>
        <w:jc w:val="both"/>
        <w:rPr>
          <w:bCs/>
          <w:i/>
          <w:iCs/>
          <w:color w:val="auto"/>
          <w:lang w:val="sr-Cyrl-RS"/>
        </w:rPr>
      </w:pPr>
      <w:r w:rsidRPr="00A20D79">
        <w:rPr>
          <w:bCs/>
          <w:i/>
          <w:iCs/>
          <w:color w:val="auto"/>
          <w:lang w:val="sr-Cyrl-RS"/>
        </w:rPr>
        <w:t>У</w:t>
      </w:r>
      <w:r w:rsidR="001619E7" w:rsidRPr="00A20D7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A20D79">
        <w:rPr>
          <w:bCs/>
          <w:i/>
          <w:iCs/>
          <w:color w:val="auto"/>
        </w:rPr>
        <w:t xml:space="preserve"> Повреда конкуренције представља негативну референцу, у смислу члана 82. став 1. тачка 2. Закона.</w:t>
      </w:r>
    </w:p>
    <w:p w14:paraId="66F70667" w14:textId="77777777" w:rsidR="00DB502A" w:rsidRPr="00A20D79" w:rsidRDefault="00DB502A">
      <w:pPr>
        <w:tabs>
          <w:tab w:val="left" w:pos="6028"/>
        </w:tabs>
        <w:autoSpaceDE w:val="0"/>
        <w:spacing w:line="240" w:lineRule="auto"/>
        <w:jc w:val="both"/>
        <w:rPr>
          <w:i/>
          <w:color w:val="auto"/>
          <w:lang w:val="sr-Cyrl-RS"/>
        </w:rPr>
      </w:pPr>
    </w:p>
    <w:p w14:paraId="2DBD953B" w14:textId="77777777" w:rsidR="00E71653" w:rsidRPr="00A20D79" w:rsidRDefault="00E71653" w:rsidP="00BE79B0">
      <w:pPr>
        <w:pStyle w:val="ListParagraph"/>
        <w:numPr>
          <w:ilvl w:val="0"/>
          <w:numId w:val="18"/>
        </w:numPr>
        <w:tabs>
          <w:tab w:val="left" w:pos="6028"/>
        </w:tabs>
        <w:autoSpaceDE w:val="0"/>
        <w:spacing w:line="240" w:lineRule="auto"/>
        <w:jc w:val="both"/>
        <w:rPr>
          <w:bCs/>
          <w:i/>
          <w:iCs/>
          <w:color w:val="auto"/>
        </w:rPr>
      </w:pPr>
      <w:r w:rsidRPr="00A20D79">
        <w:rPr>
          <w:b/>
          <w:bCs/>
          <w:i/>
          <w:iCs/>
          <w:color w:val="auto"/>
          <w:u w:val="single"/>
        </w:rPr>
        <w:t>Уколико понуду подноси група понуђача,</w:t>
      </w:r>
      <w:r w:rsidRPr="00A20D79">
        <w:rPr>
          <w:bCs/>
          <w:i/>
          <w:iCs/>
          <w:color w:val="auto"/>
        </w:rPr>
        <w:t xml:space="preserve"> Изјава мора бити потписана од стране овлашћеног лица сваког понуђача из групе понуђача и оверена печатом.</w:t>
      </w:r>
    </w:p>
    <w:p w14:paraId="478EBD2E" w14:textId="77777777" w:rsidR="00616ADD" w:rsidRPr="00A20D79" w:rsidRDefault="00616ADD" w:rsidP="00E71653">
      <w:pPr>
        <w:tabs>
          <w:tab w:val="left" w:pos="6028"/>
        </w:tabs>
        <w:autoSpaceDE w:val="0"/>
        <w:spacing w:line="240" w:lineRule="auto"/>
        <w:jc w:val="both"/>
        <w:rPr>
          <w:bCs/>
          <w:i/>
          <w:iCs/>
          <w:color w:val="auto"/>
          <w:lang w:val="sr-Cyrl-RS"/>
        </w:rPr>
      </w:pPr>
    </w:p>
    <w:p w14:paraId="49FC5FAF" w14:textId="77777777" w:rsidR="001619E7" w:rsidRPr="00A20D79" w:rsidRDefault="001619E7">
      <w:pPr>
        <w:pStyle w:val="BodyText2"/>
        <w:spacing w:line="100" w:lineRule="atLeast"/>
        <w:ind w:firstLine="227"/>
        <w:jc w:val="both"/>
        <w:rPr>
          <w:i/>
          <w:color w:val="auto"/>
          <w:lang w:val="sr-Cyrl-RS"/>
        </w:rPr>
      </w:pPr>
    </w:p>
    <w:p w14:paraId="71EF8B79" w14:textId="77777777" w:rsidR="00CC1F03" w:rsidRPr="00A20D79" w:rsidRDefault="005D17B8">
      <w:pPr>
        <w:pStyle w:val="ListParagraph"/>
        <w:shd w:val="clear" w:color="auto" w:fill="C6D9F1"/>
        <w:ind w:left="360"/>
        <w:jc w:val="center"/>
        <w:rPr>
          <w:b/>
          <w:bCs/>
          <w:i/>
          <w:iCs/>
          <w:sz w:val="28"/>
          <w:szCs w:val="28"/>
          <w:lang w:val="sr-Cyrl-RS"/>
        </w:rPr>
      </w:pPr>
      <w:r w:rsidRPr="00A20D79">
        <w:rPr>
          <w:b/>
          <w:bCs/>
          <w:i/>
          <w:iCs/>
          <w:sz w:val="28"/>
          <w:szCs w:val="28"/>
        </w:rPr>
        <w:t>X</w:t>
      </w:r>
      <w:r w:rsidR="00AE3670">
        <w:rPr>
          <w:b/>
          <w:bCs/>
          <w:i/>
          <w:iCs/>
          <w:sz w:val="28"/>
          <w:szCs w:val="28"/>
        </w:rPr>
        <w:t>III</w:t>
      </w:r>
      <w:r w:rsidR="001619E7" w:rsidRPr="00A20D79">
        <w:rPr>
          <w:b/>
          <w:bCs/>
          <w:i/>
          <w:iCs/>
          <w:sz w:val="28"/>
          <w:szCs w:val="28"/>
        </w:rPr>
        <w:t xml:space="preserve">  ОБРАЗАЦ ИЗЈАВЕ О ПОШТОВАЊУ ОБАВЕЗА ИЗ </w:t>
      </w:r>
    </w:p>
    <w:p w14:paraId="0DC68511" w14:textId="77777777" w:rsidR="001619E7" w:rsidRPr="00A20D79" w:rsidRDefault="001619E7">
      <w:pPr>
        <w:pStyle w:val="ListParagraph"/>
        <w:shd w:val="clear" w:color="auto" w:fill="C6D9F1"/>
        <w:ind w:left="360"/>
        <w:jc w:val="center"/>
        <w:rPr>
          <w:b/>
          <w:bCs/>
          <w:i/>
          <w:iCs/>
          <w:sz w:val="28"/>
          <w:szCs w:val="28"/>
          <w:lang w:val="sr-Cyrl-RS"/>
        </w:rPr>
      </w:pPr>
      <w:r w:rsidRPr="00A20D79">
        <w:rPr>
          <w:b/>
          <w:bCs/>
          <w:i/>
          <w:iCs/>
          <w:sz w:val="28"/>
          <w:szCs w:val="28"/>
        </w:rPr>
        <w:t>ЧЛ. 75. СТ. 2. ЗАКОНА</w:t>
      </w:r>
    </w:p>
    <w:p w14:paraId="13EB8411" w14:textId="77777777" w:rsidR="00365D62" w:rsidRPr="00A20D79" w:rsidRDefault="00AE3670" w:rsidP="00E52127">
      <w:pPr>
        <w:shd w:val="clear" w:color="auto" w:fill="C6D9F1"/>
        <w:ind w:left="360"/>
        <w:jc w:val="right"/>
        <w:rPr>
          <w:b/>
          <w:bCs/>
          <w:i/>
          <w:iCs/>
          <w:sz w:val="28"/>
          <w:szCs w:val="28"/>
          <w:lang w:val="sr-Cyrl-RS"/>
        </w:rPr>
      </w:pPr>
      <w:r>
        <w:rPr>
          <w:b/>
          <w:bCs/>
          <w:i/>
          <w:iCs/>
          <w:sz w:val="28"/>
          <w:szCs w:val="28"/>
          <w:lang w:val="sr-Cyrl-RS"/>
        </w:rPr>
        <w:t>(Образац 7</w:t>
      </w:r>
      <w:r w:rsidR="00365D62" w:rsidRPr="00A20D79">
        <w:rPr>
          <w:b/>
          <w:bCs/>
          <w:i/>
          <w:iCs/>
          <w:sz w:val="28"/>
          <w:szCs w:val="28"/>
          <w:lang w:val="sr-Cyrl-RS"/>
        </w:rPr>
        <w:t>.)</w:t>
      </w:r>
    </w:p>
    <w:p w14:paraId="4D363E11" w14:textId="77777777" w:rsidR="001619E7" w:rsidRPr="00A20D79" w:rsidRDefault="001619E7">
      <w:pPr>
        <w:pStyle w:val="BodyText3"/>
        <w:spacing w:after="0"/>
        <w:jc w:val="center"/>
        <w:rPr>
          <w:sz w:val="24"/>
          <w:szCs w:val="24"/>
        </w:rPr>
      </w:pPr>
    </w:p>
    <w:p w14:paraId="34F7ED5D" w14:textId="77777777" w:rsidR="001619E7" w:rsidRPr="00A20D79" w:rsidRDefault="001619E7">
      <w:pPr>
        <w:tabs>
          <w:tab w:val="left" w:pos="6028"/>
        </w:tabs>
        <w:autoSpaceDE w:val="0"/>
        <w:spacing w:line="240" w:lineRule="auto"/>
        <w:ind w:left="360"/>
        <w:rPr>
          <w:b/>
          <w:bCs/>
          <w:iCs/>
          <w:lang w:val="ru-RU"/>
        </w:rPr>
      </w:pPr>
    </w:p>
    <w:p w14:paraId="2659E4CD" w14:textId="77777777" w:rsidR="00891C9A" w:rsidRPr="00A20D79" w:rsidRDefault="00891C9A" w:rsidP="00891C9A">
      <w:pPr>
        <w:tabs>
          <w:tab w:val="left" w:pos="6028"/>
        </w:tabs>
        <w:autoSpaceDE w:val="0"/>
        <w:spacing w:line="240" w:lineRule="auto"/>
        <w:ind w:left="360"/>
        <w:jc w:val="both"/>
        <w:rPr>
          <w:bCs/>
          <w:iCs/>
        </w:rPr>
      </w:pPr>
      <w:r w:rsidRPr="00A20D79">
        <w:rPr>
          <w:bCs/>
          <w:iCs/>
        </w:rPr>
        <w:t xml:space="preserve">У вези члана 75. став 2. Закона о јавним набавкама, као заступник понуђача дајем следећу </w:t>
      </w:r>
    </w:p>
    <w:p w14:paraId="61AB420B" w14:textId="77777777" w:rsidR="00891C9A" w:rsidRPr="00A20D79" w:rsidRDefault="00891C9A" w:rsidP="00891C9A">
      <w:pPr>
        <w:tabs>
          <w:tab w:val="left" w:pos="6028"/>
        </w:tabs>
        <w:autoSpaceDE w:val="0"/>
        <w:spacing w:line="240" w:lineRule="auto"/>
        <w:ind w:left="360"/>
        <w:rPr>
          <w:bCs/>
          <w:iCs/>
          <w:sz w:val="22"/>
          <w:szCs w:val="22"/>
        </w:rPr>
      </w:pPr>
    </w:p>
    <w:p w14:paraId="02119B55" w14:textId="77777777" w:rsidR="00891C9A" w:rsidRPr="00A20D79" w:rsidRDefault="00891C9A" w:rsidP="00891C9A">
      <w:pPr>
        <w:tabs>
          <w:tab w:val="left" w:pos="6028"/>
        </w:tabs>
        <w:autoSpaceDE w:val="0"/>
        <w:spacing w:line="240" w:lineRule="auto"/>
        <w:ind w:left="360"/>
        <w:jc w:val="center"/>
        <w:rPr>
          <w:b/>
          <w:bCs/>
          <w:iCs/>
          <w:lang w:val="sr-Cyrl-RS"/>
        </w:rPr>
      </w:pPr>
      <w:r w:rsidRPr="00A20D79">
        <w:rPr>
          <w:b/>
          <w:bCs/>
          <w:iCs/>
        </w:rPr>
        <w:t>ИЗЈАВУ</w:t>
      </w:r>
      <w:r w:rsidRPr="00A20D79">
        <w:rPr>
          <w:b/>
          <w:bCs/>
          <w:iCs/>
          <w:lang w:val="sr-Cyrl-RS"/>
        </w:rPr>
        <w:t xml:space="preserve"> О ПОШТОВАЊУ ПРОПИСА</w:t>
      </w:r>
    </w:p>
    <w:p w14:paraId="7880BE9A" w14:textId="77777777" w:rsidR="00891C9A" w:rsidRPr="00A20D79" w:rsidRDefault="00891C9A" w:rsidP="00891C9A">
      <w:pPr>
        <w:tabs>
          <w:tab w:val="left" w:pos="6028"/>
        </w:tabs>
        <w:autoSpaceDE w:val="0"/>
        <w:spacing w:line="240" w:lineRule="auto"/>
        <w:ind w:left="360"/>
        <w:jc w:val="center"/>
        <w:rPr>
          <w:bCs/>
          <w:iCs/>
        </w:rPr>
      </w:pPr>
    </w:p>
    <w:p w14:paraId="7E1D1906" w14:textId="1D6CDFBB" w:rsidR="00891C9A" w:rsidRPr="00A20D79" w:rsidRDefault="00891C9A" w:rsidP="00891C9A">
      <w:pPr>
        <w:tabs>
          <w:tab w:val="left" w:pos="6028"/>
        </w:tabs>
        <w:autoSpaceDE w:val="0"/>
        <w:spacing w:line="240" w:lineRule="auto"/>
        <w:ind w:left="360"/>
        <w:jc w:val="both"/>
        <w:rPr>
          <w:bCs/>
          <w:iCs/>
        </w:rPr>
      </w:pPr>
      <w:r w:rsidRPr="00A20D79">
        <w:rPr>
          <w:bCs/>
          <w:iCs/>
        </w:rPr>
        <w:t>Понуђач</w:t>
      </w:r>
      <w:r w:rsidRPr="00A20D79">
        <w:t>..........................</w:t>
      </w:r>
      <w:r w:rsidRPr="00A20D79">
        <w:rPr>
          <w:lang w:val="sr-Cyrl-RS"/>
        </w:rPr>
        <w:t>......</w:t>
      </w:r>
      <w:r w:rsidRPr="00A20D79">
        <w:t>......</w:t>
      </w:r>
      <w:r w:rsidRPr="00A20D79">
        <w:rPr>
          <w:i/>
          <w:iCs/>
        </w:rPr>
        <w:t>[</w:t>
      </w:r>
      <w:r w:rsidRPr="00A20D79">
        <w:rPr>
          <w:i/>
        </w:rPr>
        <w:t>навести назив понуђача</w:t>
      </w:r>
      <w:r w:rsidRPr="00A20D79">
        <w:rPr>
          <w:i/>
          <w:iCs/>
        </w:rPr>
        <w:t>]</w:t>
      </w:r>
      <w:r w:rsidRPr="00A20D79">
        <w:rPr>
          <w:i/>
          <w:lang w:val="sr-Cyrl-CS"/>
        </w:rPr>
        <w:t xml:space="preserve"> </w:t>
      </w:r>
      <w:r w:rsidRPr="00A20D79">
        <w:t>у поступку јавне набавке</w:t>
      </w:r>
      <w:r w:rsidRPr="00A20D79">
        <w:rPr>
          <w:lang w:val="sr-Cyrl-CS"/>
        </w:rPr>
        <w:t xml:space="preserve"> </w:t>
      </w:r>
      <w:r w:rsidR="0080061F">
        <w:rPr>
          <w:b/>
          <w:lang w:val="sr-Cyrl-RS" w:eastAsia="en-US"/>
        </w:rPr>
        <w:t xml:space="preserve">П-11/2015 - </w:t>
      </w:r>
      <w:r w:rsidRPr="00A20D79">
        <w:rPr>
          <w:color w:val="auto"/>
          <w:lang w:val="sr-Cyrl-CS"/>
        </w:rPr>
        <w:t xml:space="preserve">услуге </w:t>
      </w:r>
      <w:r w:rsidR="0007754E">
        <w:rPr>
          <w:lang w:val="sr-Cyrl-RS"/>
        </w:rPr>
        <w:t>штампања ваучера</w:t>
      </w:r>
      <w:r w:rsidR="0080061F" w:rsidRPr="0080061F">
        <w:rPr>
          <w:lang w:val="sr-Cyrl-RS" w:eastAsia="en-US"/>
        </w:rPr>
        <w:t xml:space="preserve"> </w:t>
      </w:r>
      <w:r w:rsidR="0080061F" w:rsidRPr="00276439">
        <w:rPr>
          <w:lang w:val="sr-Cyrl-RS" w:eastAsia="en-US"/>
        </w:rPr>
        <w:t>неопходних за реализацију Уредбе о утврђивању мера подршке и ближих услова у погледу критеријума за одређивање угрожених потрошача при додели ваучера за субвенционисану куповину опреме за пријем сигнала дигиталне телевизије („Службени гласник РС“ број 28/15)</w:t>
      </w:r>
      <w:r w:rsidR="0080061F">
        <w:rPr>
          <w:lang w:val="sr-Cyrl-RS" w:eastAsia="en-US"/>
        </w:rPr>
        <w:t xml:space="preserve">, </w:t>
      </w:r>
      <w:r w:rsidRPr="00A20D79">
        <w:rPr>
          <w:bCs/>
          <w:iCs/>
        </w:rPr>
        <w:t>поштовао је обавезе које произлазе из важећих прописа о заштити на раду, запошљавању и условима рада</w:t>
      </w:r>
      <w:r w:rsidRPr="00A20D79">
        <w:rPr>
          <w:bCs/>
          <w:iCs/>
          <w:lang w:val="sr-Cyrl-RS"/>
        </w:rPr>
        <w:t>, као и</w:t>
      </w:r>
      <w:r w:rsidR="00265F8D">
        <w:rPr>
          <w:bCs/>
          <w:iCs/>
        </w:rPr>
        <w:t xml:space="preserve"> заштити животне средине </w:t>
      </w:r>
      <w:r w:rsidR="007D25C1">
        <w:rPr>
          <w:bCs/>
          <w:iCs/>
        </w:rPr>
        <w:t xml:space="preserve"> и</w:t>
      </w:r>
      <w:r w:rsidR="00265F8D">
        <w:rPr>
          <w:bCs/>
          <w:iCs/>
        </w:rPr>
        <w:t xml:space="preserve"> </w:t>
      </w:r>
      <w:r w:rsidR="007D25C1">
        <w:rPr>
          <w:bCs/>
          <w:iCs/>
        </w:rPr>
        <w:t xml:space="preserve"> понуђач гарантује да је ималац права интелектуалне својине.</w:t>
      </w:r>
    </w:p>
    <w:p w14:paraId="3D55EE7F" w14:textId="77777777" w:rsidR="00891C9A" w:rsidRPr="00A20D79" w:rsidRDefault="00891C9A" w:rsidP="00891C9A">
      <w:pPr>
        <w:tabs>
          <w:tab w:val="left" w:pos="6028"/>
        </w:tabs>
        <w:autoSpaceDE w:val="0"/>
        <w:spacing w:line="240" w:lineRule="auto"/>
        <w:ind w:left="360"/>
        <w:rPr>
          <w:bCs/>
          <w:iCs/>
          <w:color w:val="002060"/>
        </w:rPr>
      </w:pPr>
    </w:p>
    <w:p w14:paraId="24AB4698" w14:textId="77777777" w:rsidR="00891C9A" w:rsidRPr="00A20D79" w:rsidRDefault="0007754E" w:rsidP="00891C9A">
      <w:pPr>
        <w:tabs>
          <w:tab w:val="left" w:pos="6028"/>
        </w:tabs>
        <w:autoSpaceDE w:val="0"/>
        <w:spacing w:line="240" w:lineRule="auto"/>
        <w:ind w:left="360"/>
        <w:rPr>
          <w:bCs/>
          <w:iCs/>
        </w:rPr>
      </w:pPr>
      <w:r>
        <w:rPr>
          <w:bCs/>
          <w:iCs/>
        </w:rPr>
        <w:t xml:space="preserve">          Датум </w:t>
      </w:r>
      <w:r>
        <w:rPr>
          <w:bCs/>
          <w:iCs/>
        </w:rPr>
        <w:tab/>
      </w:r>
      <w:r>
        <w:rPr>
          <w:bCs/>
          <w:iCs/>
        </w:rPr>
        <w:tab/>
        <w:t xml:space="preserve">   </w:t>
      </w:r>
      <w:r w:rsidR="00891C9A" w:rsidRPr="00A20D79">
        <w:rPr>
          <w:bCs/>
          <w:iCs/>
        </w:rPr>
        <w:t>Понуђач</w:t>
      </w:r>
    </w:p>
    <w:p w14:paraId="59C0017F" w14:textId="77777777" w:rsidR="00891C9A" w:rsidRPr="00A20D79" w:rsidRDefault="00891C9A" w:rsidP="00891C9A">
      <w:pPr>
        <w:tabs>
          <w:tab w:val="left" w:pos="6028"/>
        </w:tabs>
        <w:autoSpaceDE w:val="0"/>
        <w:spacing w:line="240" w:lineRule="auto"/>
        <w:ind w:left="360"/>
        <w:rPr>
          <w:bCs/>
          <w:iCs/>
        </w:rPr>
      </w:pPr>
    </w:p>
    <w:p w14:paraId="36063B88" w14:textId="77777777" w:rsidR="00891C9A" w:rsidRPr="00A20D79" w:rsidRDefault="00891C9A" w:rsidP="00891C9A">
      <w:pPr>
        <w:tabs>
          <w:tab w:val="left" w:pos="6028"/>
        </w:tabs>
        <w:autoSpaceDE w:val="0"/>
        <w:spacing w:line="240" w:lineRule="auto"/>
        <w:ind w:left="360"/>
        <w:rPr>
          <w:bCs/>
          <w:iCs/>
        </w:rPr>
      </w:pPr>
      <w:r w:rsidRPr="00A20D79">
        <w:rPr>
          <w:bCs/>
          <w:iCs/>
        </w:rPr>
        <w:t xml:space="preserve">________________                        М.П.               </w:t>
      </w:r>
      <w:r w:rsidRPr="00A20D79">
        <w:rPr>
          <w:bCs/>
          <w:iCs/>
          <w:lang w:val="sr-Cyrl-RS"/>
        </w:rPr>
        <w:t xml:space="preserve">        </w:t>
      </w:r>
      <w:r w:rsidRPr="00A20D79">
        <w:rPr>
          <w:bCs/>
          <w:iCs/>
        </w:rPr>
        <w:t xml:space="preserve">    __________________</w:t>
      </w:r>
    </w:p>
    <w:p w14:paraId="28269471" w14:textId="77777777" w:rsidR="00891C9A" w:rsidRPr="00A20D79" w:rsidRDefault="00891C9A" w:rsidP="00891C9A">
      <w:pPr>
        <w:tabs>
          <w:tab w:val="left" w:pos="6028"/>
        </w:tabs>
        <w:autoSpaceDE w:val="0"/>
        <w:spacing w:line="240" w:lineRule="auto"/>
        <w:ind w:left="360"/>
        <w:rPr>
          <w:bCs/>
          <w:iCs/>
          <w:lang w:val="sr-Cyrl-RS"/>
        </w:rPr>
      </w:pPr>
    </w:p>
    <w:p w14:paraId="6B198A31" w14:textId="77777777" w:rsidR="00891C9A" w:rsidRPr="00A20D79" w:rsidRDefault="00891C9A" w:rsidP="00891C9A">
      <w:pPr>
        <w:tabs>
          <w:tab w:val="left" w:pos="6028"/>
        </w:tabs>
        <w:autoSpaceDE w:val="0"/>
        <w:spacing w:line="240" w:lineRule="auto"/>
        <w:rPr>
          <w:bCs/>
          <w:iCs/>
          <w:lang w:val="sr-Cyrl-RS"/>
        </w:rPr>
      </w:pPr>
      <w:r w:rsidRPr="00A20D79">
        <w:rPr>
          <w:bCs/>
          <w:iCs/>
          <w:lang w:val="sr-Cyrl-RS"/>
        </w:rPr>
        <w:t>.......................................................................................................................................</w:t>
      </w:r>
    </w:p>
    <w:p w14:paraId="4DD75D28" w14:textId="77777777" w:rsidR="00891C9A" w:rsidRPr="00A20D79" w:rsidRDefault="00891C9A" w:rsidP="00891C9A">
      <w:pPr>
        <w:tabs>
          <w:tab w:val="left" w:pos="6028"/>
        </w:tabs>
        <w:autoSpaceDE w:val="0"/>
        <w:spacing w:line="240" w:lineRule="auto"/>
        <w:ind w:left="360"/>
        <w:jc w:val="both"/>
        <w:rPr>
          <w:bCs/>
          <w:iCs/>
          <w:lang w:val="sr-Cyrl-RS"/>
        </w:rPr>
      </w:pPr>
    </w:p>
    <w:p w14:paraId="5A1D9BF9" w14:textId="77777777" w:rsidR="00BC2FC4" w:rsidRPr="00A20D79" w:rsidRDefault="00BC2FC4" w:rsidP="00891C9A">
      <w:pPr>
        <w:tabs>
          <w:tab w:val="left" w:pos="6028"/>
        </w:tabs>
        <w:autoSpaceDE w:val="0"/>
        <w:spacing w:line="240" w:lineRule="auto"/>
        <w:ind w:left="360"/>
        <w:jc w:val="both"/>
        <w:rPr>
          <w:bCs/>
          <w:iCs/>
          <w:lang w:val="sr-Cyrl-RS"/>
        </w:rPr>
      </w:pPr>
    </w:p>
    <w:p w14:paraId="3F33267E" w14:textId="77777777" w:rsidR="00891C9A" w:rsidRPr="00344731" w:rsidRDefault="00891C9A" w:rsidP="00FE3520">
      <w:pPr>
        <w:tabs>
          <w:tab w:val="left" w:pos="6028"/>
        </w:tabs>
        <w:autoSpaceDE w:val="0"/>
        <w:spacing w:line="240" w:lineRule="auto"/>
        <w:rPr>
          <w:bCs/>
          <w:iCs/>
          <w:lang w:val="sr-Latn-RS"/>
        </w:rPr>
      </w:pPr>
    </w:p>
    <w:p w14:paraId="28588A83" w14:textId="77777777" w:rsidR="00891C9A" w:rsidRPr="00A20D79" w:rsidRDefault="00891C9A" w:rsidP="00891C9A">
      <w:pPr>
        <w:pStyle w:val="BodyText3"/>
        <w:spacing w:after="0"/>
        <w:jc w:val="center"/>
        <w:rPr>
          <w:sz w:val="24"/>
          <w:szCs w:val="24"/>
        </w:rPr>
      </w:pPr>
    </w:p>
    <w:p w14:paraId="67C69C27" w14:textId="77777777" w:rsidR="00891C9A" w:rsidRPr="00A20D79" w:rsidRDefault="00891C9A" w:rsidP="00891C9A">
      <w:pPr>
        <w:tabs>
          <w:tab w:val="left" w:pos="6028"/>
        </w:tabs>
        <w:autoSpaceDE w:val="0"/>
        <w:spacing w:line="240" w:lineRule="auto"/>
        <w:jc w:val="both"/>
        <w:rPr>
          <w:b/>
          <w:bCs/>
          <w:i/>
          <w:iCs/>
          <w:color w:val="auto"/>
          <w:lang w:val="sr-Cyrl-RS"/>
        </w:rPr>
      </w:pPr>
      <w:r w:rsidRPr="00A20D79">
        <w:rPr>
          <w:b/>
          <w:bCs/>
          <w:i/>
          <w:iCs/>
          <w:color w:val="auto"/>
        </w:rPr>
        <w:t>Напомена:</w:t>
      </w:r>
    </w:p>
    <w:p w14:paraId="496178D5" w14:textId="77777777" w:rsidR="00891C9A" w:rsidRPr="00A20D79" w:rsidRDefault="00891C9A" w:rsidP="00891C9A">
      <w:pPr>
        <w:pStyle w:val="ListParagraph"/>
        <w:numPr>
          <w:ilvl w:val="0"/>
          <w:numId w:val="18"/>
        </w:numPr>
        <w:tabs>
          <w:tab w:val="left" w:pos="6028"/>
        </w:tabs>
        <w:autoSpaceDE w:val="0"/>
        <w:spacing w:line="240" w:lineRule="auto"/>
        <w:jc w:val="both"/>
        <w:rPr>
          <w:bCs/>
          <w:i/>
          <w:iCs/>
          <w:color w:val="auto"/>
          <w:lang w:val="sr-Cyrl-RS"/>
        </w:rPr>
      </w:pPr>
      <w:r w:rsidRPr="00A20D79">
        <w:rPr>
          <w:b/>
          <w:bCs/>
          <w:i/>
          <w:iCs/>
          <w:u w:val="single"/>
          <w:lang w:val="sr-Cyrl-RS"/>
        </w:rPr>
        <w:t>И</w:t>
      </w:r>
      <w:r w:rsidRPr="00A20D79">
        <w:rPr>
          <w:b/>
          <w:bCs/>
          <w:i/>
          <w:iCs/>
          <w:u w:val="single"/>
        </w:rPr>
        <w:t>зјаву</w:t>
      </w:r>
      <w:r w:rsidRPr="00A20D79">
        <w:rPr>
          <w:b/>
          <w:bCs/>
          <w:i/>
          <w:iCs/>
          <w:u w:val="single"/>
          <w:lang w:val="sr-Cyrl-RS"/>
        </w:rPr>
        <w:t xml:space="preserve"> о поштовању прописа</w:t>
      </w:r>
      <w:r w:rsidRPr="00A20D79">
        <w:rPr>
          <w:bCs/>
          <w:i/>
          <w:iCs/>
          <w:lang w:val="sr-Cyrl-RS"/>
        </w:rPr>
        <w:t xml:space="preserve"> морају да потпишу и </w:t>
      </w:r>
      <w:r w:rsidRPr="00A20D79">
        <w:rPr>
          <w:bCs/>
          <w:i/>
          <w:iCs/>
          <w:color w:val="auto"/>
        </w:rPr>
        <w:t>овере печатом</w:t>
      </w:r>
      <w:r w:rsidRPr="00A20D79">
        <w:rPr>
          <w:bCs/>
          <w:i/>
          <w:iCs/>
          <w:lang w:val="sr-Cyrl-RS"/>
        </w:rPr>
        <w:t xml:space="preserve"> сви понуђачи. </w:t>
      </w:r>
      <w:r w:rsidRPr="00A20D79">
        <w:rPr>
          <w:b/>
          <w:bCs/>
          <w:i/>
          <w:iCs/>
          <w:color w:val="auto"/>
          <w:u w:val="single"/>
        </w:rPr>
        <w:t>Уколико понуду подноси група понуђача,</w:t>
      </w:r>
      <w:r w:rsidRPr="00A20D79">
        <w:rPr>
          <w:bCs/>
          <w:i/>
          <w:iCs/>
          <w:color w:val="auto"/>
        </w:rPr>
        <w:t xml:space="preserve"> </w:t>
      </w:r>
      <w:r w:rsidRPr="00A20D79">
        <w:rPr>
          <w:bCs/>
          <w:i/>
          <w:iCs/>
          <w:color w:val="auto"/>
          <w:lang w:val="sr-Cyrl-RS"/>
        </w:rPr>
        <w:t>ова и</w:t>
      </w:r>
      <w:r w:rsidRPr="00A20D79">
        <w:rPr>
          <w:bCs/>
          <w:i/>
          <w:iCs/>
          <w:color w:val="auto"/>
        </w:rPr>
        <w:t>зјава мора бити потписана од стране овлашћеног лица сваког понуђача из групе понуђача и оверена печато</w:t>
      </w:r>
      <w:r w:rsidRPr="00B25E6F">
        <w:rPr>
          <w:bCs/>
          <w:i/>
          <w:iCs/>
          <w:color w:val="auto"/>
        </w:rPr>
        <w:t>м</w:t>
      </w:r>
      <w:r w:rsidRPr="00A20D79">
        <w:rPr>
          <w:bCs/>
          <w:i/>
          <w:iCs/>
          <w:color w:val="auto"/>
        </w:rPr>
        <w:t>.</w:t>
      </w:r>
    </w:p>
    <w:p w14:paraId="3B65561A" w14:textId="77777777" w:rsidR="00891C9A" w:rsidRPr="00A20D79" w:rsidRDefault="00891C9A" w:rsidP="00891C9A">
      <w:pPr>
        <w:pStyle w:val="ListParagraph"/>
        <w:tabs>
          <w:tab w:val="left" w:pos="6028"/>
        </w:tabs>
        <w:autoSpaceDE w:val="0"/>
        <w:spacing w:line="240" w:lineRule="auto"/>
        <w:jc w:val="both"/>
        <w:rPr>
          <w:bCs/>
          <w:i/>
          <w:iCs/>
          <w:lang w:val="sr-Cyrl-RS"/>
        </w:rPr>
      </w:pPr>
    </w:p>
    <w:p w14:paraId="6BD20A6E" w14:textId="35EA39BB" w:rsidR="00C2279B" w:rsidRPr="00FE3520" w:rsidRDefault="00C2279B" w:rsidP="00D6174A">
      <w:pPr>
        <w:pStyle w:val="ListParagraph"/>
        <w:tabs>
          <w:tab w:val="left" w:pos="6028"/>
        </w:tabs>
        <w:autoSpaceDE w:val="0"/>
        <w:spacing w:line="240" w:lineRule="auto"/>
        <w:jc w:val="both"/>
        <w:rPr>
          <w:bCs/>
          <w:i/>
          <w:iCs/>
        </w:rPr>
      </w:pPr>
    </w:p>
    <w:sectPr w:rsidR="00C2279B" w:rsidRPr="00FE3520" w:rsidSect="001A1C3D">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04793" w14:textId="77777777" w:rsidR="00061C27" w:rsidRDefault="00061C27">
      <w:pPr>
        <w:spacing w:line="240" w:lineRule="auto"/>
      </w:pPr>
      <w:r>
        <w:separator/>
      </w:r>
    </w:p>
  </w:endnote>
  <w:endnote w:type="continuationSeparator" w:id="0">
    <w:p w14:paraId="224177F4" w14:textId="77777777" w:rsidR="00061C27" w:rsidRDefault="00061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7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 New Roman CYR">
    <w:altName w:val="Times New Roman"/>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294984"/>
      <w:docPartObj>
        <w:docPartGallery w:val="Page Numbers (Bottom of Page)"/>
        <w:docPartUnique/>
      </w:docPartObj>
    </w:sdtPr>
    <w:sdtEndPr/>
    <w:sdtContent>
      <w:sdt>
        <w:sdtPr>
          <w:id w:val="-1769616900"/>
          <w:docPartObj>
            <w:docPartGallery w:val="Page Numbers (Top of Page)"/>
            <w:docPartUnique/>
          </w:docPartObj>
        </w:sdtPr>
        <w:sdtEndPr/>
        <w:sdtContent>
          <w:p w14:paraId="3A94DEC9" w14:textId="4736D13D" w:rsidR="00441E7D" w:rsidRDefault="00441E7D">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sidR="005747C9">
              <w:rPr>
                <w:b/>
                <w:bCs/>
                <w:noProof/>
              </w:rPr>
              <w:t>1</w:t>
            </w:r>
            <w:r>
              <w:rPr>
                <w:b/>
                <w:bCs/>
              </w:rPr>
              <w:fldChar w:fldCharType="end"/>
            </w:r>
            <w:r>
              <w:t xml:space="preserve"> oд </w:t>
            </w:r>
            <w:r>
              <w:rPr>
                <w:b/>
                <w:bCs/>
                <w:lang w:val="sr-Cyrl-RS"/>
              </w:rPr>
              <w:t>30</w:t>
            </w:r>
          </w:p>
        </w:sdtContent>
      </w:sdt>
    </w:sdtContent>
  </w:sdt>
  <w:p w14:paraId="1FBBB97A" w14:textId="77777777" w:rsidR="00441E7D" w:rsidRDefault="00441E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F6326" w14:textId="77777777" w:rsidR="00061C27" w:rsidRDefault="00061C27">
      <w:pPr>
        <w:spacing w:line="240" w:lineRule="auto"/>
      </w:pPr>
      <w:r>
        <w:separator/>
      </w:r>
    </w:p>
  </w:footnote>
  <w:footnote w:type="continuationSeparator" w:id="0">
    <w:p w14:paraId="795B8B8F" w14:textId="77777777" w:rsidR="00061C27" w:rsidRDefault="00061C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07A63DB"/>
    <w:multiLevelType w:val="hybridMultilevel"/>
    <w:tmpl w:val="0C2AF3B4"/>
    <w:lvl w:ilvl="0" w:tplc="5B649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44040F"/>
    <w:multiLevelType w:val="hybridMultilevel"/>
    <w:tmpl w:val="D916A0C6"/>
    <w:lvl w:ilvl="0" w:tplc="B77EF7E2">
      <w:numFmt w:val="bullet"/>
      <w:lvlText w:val="-"/>
      <w:lvlJc w:val="left"/>
      <w:pPr>
        <w:ind w:left="1146" w:hanging="360"/>
      </w:pPr>
      <w:rPr>
        <w:rFonts w:ascii="Times New Roman" w:eastAsia="Batang" w:hAnsi="Times New Roman" w:cs="Times New Roman" w:hint="default"/>
      </w:rPr>
    </w:lvl>
    <w:lvl w:ilvl="1" w:tplc="241A0003">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14">
    <w:nsid w:val="065A6746"/>
    <w:multiLevelType w:val="hybridMultilevel"/>
    <w:tmpl w:val="506E0E30"/>
    <w:lvl w:ilvl="0" w:tplc="CF687374">
      <w:start w:val="2"/>
      <w:numFmt w:val="bullet"/>
      <w:lvlText w:val="-"/>
      <w:lvlJc w:val="left"/>
      <w:pPr>
        <w:tabs>
          <w:tab w:val="num" w:pos="502"/>
        </w:tabs>
        <w:ind w:left="502" w:hanging="360"/>
      </w:pPr>
      <w:rPr>
        <w:rFonts w:ascii="Times New Roman" w:eastAsia="TimesNewRomanPSMT" w:hAnsi="Times New Roman" w:cs="Times New Roman"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34274A6"/>
    <w:multiLevelType w:val="hybridMultilevel"/>
    <w:tmpl w:val="911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204BD6"/>
    <w:multiLevelType w:val="hybridMultilevel"/>
    <w:tmpl w:val="62A6E002"/>
    <w:lvl w:ilvl="0" w:tplc="80BC4EDA">
      <w:start w:val="12"/>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36251"/>
    <w:multiLevelType w:val="hybridMultilevel"/>
    <w:tmpl w:val="326C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F82E0C"/>
    <w:multiLevelType w:val="hybridMultilevel"/>
    <w:tmpl w:val="7A5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011D13"/>
    <w:multiLevelType w:val="hybridMultilevel"/>
    <w:tmpl w:val="8DA69228"/>
    <w:lvl w:ilvl="0" w:tplc="39608750">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6B9440B"/>
    <w:multiLevelType w:val="hybridMultilevel"/>
    <w:tmpl w:val="5B24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3">
    <w:nsid w:val="404F4DC2"/>
    <w:multiLevelType w:val="hybridMultilevel"/>
    <w:tmpl w:val="8DD00F3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63B76CB"/>
    <w:multiLevelType w:val="hybridMultilevel"/>
    <w:tmpl w:val="CA2CB87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34439"/>
    <w:multiLevelType w:val="hybridMultilevel"/>
    <w:tmpl w:val="236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5F7E44"/>
    <w:multiLevelType w:val="hybridMultilevel"/>
    <w:tmpl w:val="8646AD5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4370A"/>
    <w:multiLevelType w:val="hybridMultilevel"/>
    <w:tmpl w:val="1AFEE636"/>
    <w:lvl w:ilvl="0" w:tplc="427C092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9">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0A70E6"/>
    <w:multiLevelType w:val="hybridMultilevel"/>
    <w:tmpl w:val="BA4A2E1E"/>
    <w:lvl w:ilvl="0" w:tplc="827426E8">
      <w:start w:val="2"/>
      <w:numFmt w:val="bullet"/>
      <w:lvlText w:val="-"/>
      <w:lvlJc w:val="left"/>
      <w:pPr>
        <w:ind w:left="720" w:hanging="360"/>
      </w:pPr>
      <w:rPr>
        <w:rFonts w:ascii="Times New Roman" w:eastAsia="TimesNewRomanPSMT"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255501"/>
    <w:multiLevelType w:val="hybridMultilevel"/>
    <w:tmpl w:val="7C007462"/>
    <w:lvl w:ilvl="0" w:tplc="2BEEA59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B90E14"/>
    <w:multiLevelType w:val="hybridMultilevel"/>
    <w:tmpl w:val="4D029324"/>
    <w:lvl w:ilvl="0" w:tplc="47F4C562">
      <w:start w:val="1"/>
      <w:numFmt w:val="upperRoman"/>
      <w:lvlText w:val="%1)"/>
      <w:lvlJc w:val="left"/>
      <w:pPr>
        <w:ind w:left="1800" w:hanging="720"/>
      </w:pPr>
      <w:rPr>
        <w:rFonts w:hint="default"/>
        <w:i w:val="0"/>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34">
    <w:nsid w:val="71215AAE"/>
    <w:multiLevelType w:val="hybridMultilevel"/>
    <w:tmpl w:val="FCB8E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73734B"/>
    <w:multiLevelType w:val="hybridMultilevel"/>
    <w:tmpl w:val="98E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8247CE"/>
    <w:multiLevelType w:val="hybridMultilevel"/>
    <w:tmpl w:val="B74E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8"/>
  </w:num>
  <w:num w:numId="6">
    <w:abstractNumId w:val="20"/>
  </w:num>
  <w:num w:numId="7">
    <w:abstractNumId w:val="33"/>
  </w:num>
  <w:num w:numId="8">
    <w:abstractNumId w:val="34"/>
  </w:num>
  <w:num w:numId="9">
    <w:abstractNumId w:val="16"/>
  </w:num>
  <w:num w:numId="10">
    <w:abstractNumId w:val="23"/>
  </w:num>
  <w:num w:numId="11">
    <w:abstractNumId w:val="31"/>
  </w:num>
  <w:num w:numId="12">
    <w:abstractNumId w:val="24"/>
  </w:num>
  <w:num w:numId="13">
    <w:abstractNumId w:val="36"/>
  </w:num>
  <w:num w:numId="14">
    <w:abstractNumId w:val="25"/>
  </w:num>
  <w:num w:numId="15">
    <w:abstractNumId w:val="19"/>
  </w:num>
  <w:num w:numId="16">
    <w:abstractNumId w:val="21"/>
  </w:num>
  <w:num w:numId="17">
    <w:abstractNumId w:val="0"/>
  </w:num>
  <w:num w:numId="18">
    <w:abstractNumId w:val="29"/>
  </w:num>
  <w:num w:numId="19">
    <w:abstractNumId w:val="35"/>
  </w:num>
  <w:num w:numId="20">
    <w:abstractNumId w:val="15"/>
  </w:num>
  <w:num w:numId="21">
    <w:abstractNumId w:val="30"/>
  </w:num>
  <w:num w:numId="22">
    <w:abstractNumId w:val="26"/>
  </w:num>
  <w:num w:numId="23">
    <w:abstractNumId w:val="14"/>
  </w:num>
  <w:num w:numId="24">
    <w:abstractNumId w:val="22"/>
  </w:num>
  <w:num w:numId="25">
    <w:abstractNumId w:val="18"/>
  </w:num>
  <w:num w:numId="26">
    <w:abstractNumId w:val="27"/>
  </w:num>
  <w:num w:numId="27">
    <w:abstractNumId w:val="17"/>
  </w:num>
  <w:num w:numId="28">
    <w:abstractNumId w:val="32"/>
  </w:num>
  <w:num w:numId="29">
    <w:abstractNumId w:val="12"/>
  </w:num>
  <w:num w:numId="30">
    <w:abstractNumId w:val="2"/>
  </w:num>
  <w:num w:numId="31">
    <w:abstractNumId w:val="28"/>
  </w:num>
  <w:num w:numId="3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29CB"/>
    <w:rsid w:val="0000357C"/>
    <w:rsid w:val="00011837"/>
    <w:rsid w:val="000118E9"/>
    <w:rsid w:val="000119B5"/>
    <w:rsid w:val="00011A12"/>
    <w:rsid w:val="00012979"/>
    <w:rsid w:val="0001494E"/>
    <w:rsid w:val="00014967"/>
    <w:rsid w:val="00016EF2"/>
    <w:rsid w:val="00020AEE"/>
    <w:rsid w:val="0002185F"/>
    <w:rsid w:val="000258D5"/>
    <w:rsid w:val="00026034"/>
    <w:rsid w:val="000275E3"/>
    <w:rsid w:val="00031233"/>
    <w:rsid w:val="0003143F"/>
    <w:rsid w:val="00032752"/>
    <w:rsid w:val="0003276F"/>
    <w:rsid w:val="000328D5"/>
    <w:rsid w:val="0003368E"/>
    <w:rsid w:val="000365F5"/>
    <w:rsid w:val="0003709E"/>
    <w:rsid w:val="00040162"/>
    <w:rsid w:val="00040ED3"/>
    <w:rsid w:val="000422A2"/>
    <w:rsid w:val="000427E7"/>
    <w:rsid w:val="00043AFB"/>
    <w:rsid w:val="00044673"/>
    <w:rsid w:val="00045B58"/>
    <w:rsid w:val="00046134"/>
    <w:rsid w:val="0004628D"/>
    <w:rsid w:val="00047A04"/>
    <w:rsid w:val="00050FB6"/>
    <w:rsid w:val="0005159B"/>
    <w:rsid w:val="00053D99"/>
    <w:rsid w:val="00056352"/>
    <w:rsid w:val="000576F4"/>
    <w:rsid w:val="000578D8"/>
    <w:rsid w:val="00060906"/>
    <w:rsid w:val="00061C27"/>
    <w:rsid w:val="00061E7F"/>
    <w:rsid w:val="0006248B"/>
    <w:rsid w:val="0007011C"/>
    <w:rsid w:val="0007148A"/>
    <w:rsid w:val="00071CB7"/>
    <w:rsid w:val="00071CEA"/>
    <w:rsid w:val="0007202D"/>
    <w:rsid w:val="000724E2"/>
    <w:rsid w:val="000726EC"/>
    <w:rsid w:val="000731F4"/>
    <w:rsid w:val="00073472"/>
    <w:rsid w:val="000744BB"/>
    <w:rsid w:val="0007754E"/>
    <w:rsid w:val="00077833"/>
    <w:rsid w:val="00077CA0"/>
    <w:rsid w:val="00081427"/>
    <w:rsid w:val="00082106"/>
    <w:rsid w:val="00083C26"/>
    <w:rsid w:val="00084E12"/>
    <w:rsid w:val="00086AE7"/>
    <w:rsid w:val="00092103"/>
    <w:rsid w:val="00092FB8"/>
    <w:rsid w:val="0009477D"/>
    <w:rsid w:val="00095E75"/>
    <w:rsid w:val="000A0C63"/>
    <w:rsid w:val="000A389B"/>
    <w:rsid w:val="000A3FDB"/>
    <w:rsid w:val="000B38EA"/>
    <w:rsid w:val="000B4D9F"/>
    <w:rsid w:val="000B6946"/>
    <w:rsid w:val="000B6A5A"/>
    <w:rsid w:val="000C07E0"/>
    <w:rsid w:val="000C0B7F"/>
    <w:rsid w:val="000C0C56"/>
    <w:rsid w:val="000C10E0"/>
    <w:rsid w:val="000C124C"/>
    <w:rsid w:val="000C1398"/>
    <w:rsid w:val="000C331E"/>
    <w:rsid w:val="000D0165"/>
    <w:rsid w:val="000D0CFD"/>
    <w:rsid w:val="000D1017"/>
    <w:rsid w:val="000D3162"/>
    <w:rsid w:val="000D483C"/>
    <w:rsid w:val="000E155E"/>
    <w:rsid w:val="000E1A27"/>
    <w:rsid w:val="000E1D74"/>
    <w:rsid w:val="000E2342"/>
    <w:rsid w:val="000E283A"/>
    <w:rsid w:val="000E34F4"/>
    <w:rsid w:val="000E3A3C"/>
    <w:rsid w:val="000E73E9"/>
    <w:rsid w:val="000F0748"/>
    <w:rsid w:val="000F2BDF"/>
    <w:rsid w:val="000F3761"/>
    <w:rsid w:val="000F4961"/>
    <w:rsid w:val="000F51AF"/>
    <w:rsid w:val="000F7D06"/>
    <w:rsid w:val="0010416D"/>
    <w:rsid w:val="00105A88"/>
    <w:rsid w:val="001079F9"/>
    <w:rsid w:val="00110B7F"/>
    <w:rsid w:val="00111183"/>
    <w:rsid w:val="00111A81"/>
    <w:rsid w:val="00111F12"/>
    <w:rsid w:val="001123B5"/>
    <w:rsid w:val="0011390F"/>
    <w:rsid w:val="00114E1F"/>
    <w:rsid w:val="00115325"/>
    <w:rsid w:val="001163EA"/>
    <w:rsid w:val="00116F43"/>
    <w:rsid w:val="00121236"/>
    <w:rsid w:val="0012296C"/>
    <w:rsid w:val="00122E82"/>
    <w:rsid w:val="001239D4"/>
    <w:rsid w:val="00132B64"/>
    <w:rsid w:val="00134560"/>
    <w:rsid w:val="00135040"/>
    <w:rsid w:val="00135FA0"/>
    <w:rsid w:val="00137AF5"/>
    <w:rsid w:val="001407F8"/>
    <w:rsid w:val="00140824"/>
    <w:rsid w:val="00143746"/>
    <w:rsid w:val="00144188"/>
    <w:rsid w:val="00144ABF"/>
    <w:rsid w:val="001464AE"/>
    <w:rsid w:val="00146FFE"/>
    <w:rsid w:val="00153406"/>
    <w:rsid w:val="00156B13"/>
    <w:rsid w:val="001607A6"/>
    <w:rsid w:val="001619E7"/>
    <w:rsid w:val="0016321F"/>
    <w:rsid w:val="0016619D"/>
    <w:rsid w:val="001668AB"/>
    <w:rsid w:val="00167C65"/>
    <w:rsid w:val="00170CE0"/>
    <w:rsid w:val="0017183A"/>
    <w:rsid w:val="0017200C"/>
    <w:rsid w:val="00175E80"/>
    <w:rsid w:val="001821F8"/>
    <w:rsid w:val="00184599"/>
    <w:rsid w:val="001845B9"/>
    <w:rsid w:val="00191A5A"/>
    <w:rsid w:val="001925EC"/>
    <w:rsid w:val="0019366A"/>
    <w:rsid w:val="0019468D"/>
    <w:rsid w:val="00196ABE"/>
    <w:rsid w:val="0019720C"/>
    <w:rsid w:val="00197A44"/>
    <w:rsid w:val="00197B6A"/>
    <w:rsid w:val="001A093C"/>
    <w:rsid w:val="001A1C3D"/>
    <w:rsid w:val="001A39B1"/>
    <w:rsid w:val="001A3FC0"/>
    <w:rsid w:val="001A456E"/>
    <w:rsid w:val="001A6E6A"/>
    <w:rsid w:val="001B0206"/>
    <w:rsid w:val="001B08CF"/>
    <w:rsid w:val="001B0904"/>
    <w:rsid w:val="001B0B2A"/>
    <w:rsid w:val="001B3C59"/>
    <w:rsid w:val="001B545C"/>
    <w:rsid w:val="001B616E"/>
    <w:rsid w:val="001B6882"/>
    <w:rsid w:val="001C25A4"/>
    <w:rsid w:val="001C2947"/>
    <w:rsid w:val="001C4DA4"/>
    <w:rsid w:val="001C4EC3"/>
    <w:rsid w:val="001C5431"/>
    <w:rsid w:val="001C5B9C"/>
    <w:rsid w:val="001C5C2A"/>
    <w:rsid w:val="001C61CA"/>
    <w:rsid w:val="001D28CD"/>
    <w:rsid w:val="001D5096"/>
    <w:rsid w:val="001D6DA4"/>
    <w:rsid w:val="001E198F"/>
    <w:rsid w:val="001E212E"/>
    <w:rsid w:val="001E38D2"/>
    <w:rsid w:val="001E5FF1"/>
    <w:rsid w:val="001F331E"/>
    <w:rsid w:val="001F3A74"/>
    <w:rsid w:val="001F71C6"/>
    <w:rsid w:val="001F7697"/>
    <w:rsid w:val="00200A23"/>
    <w:rsid w:val="002015C3"/>
    <w:rsid w:val="0020584A"/>
    <w:rsid w:val="00207CE6"/>
    <w:rsid w:val="00210F07"/>
    <w:rsid w:val="0021361E"/>
    <w:rsid w:val="00215BBB"/>
    <w:rsid w:val="0021634E"/>
    <w:rsid w:val="00217020"/>
    <w:rsid w:val="00221130"/>
    <w:rsid w:val="00223FF3"/>
    <w:rsid w:val="0022777D"/>
    <w:rsid w:val="0023109D"/>
    <w:rsid w:val="00231417"/>
    <w:rsid w:val="0023273C"/>
    <w:rsid w:val="00240373"/>
    <w:rsid w:val="0024136D"/>
    <w:rsid w:val="00242505"/>
    <w:rsid w:val="00242C32"/>
    <w:rsid w:val="002438CA"/>
    <w:rsid w:val="00247AE3"/>
    <w:rsid w:val="00250DB2"/>
    <w:rsid w:val="002510C7"/>
    <w:rsid w:val="00253C13"/>
    <w:rsid w:val="00253E5C"/>
    <w:rsid w:val="00255EBA"/>
    <w:rsid w:val="00257765"/>
    <w:rsid w:val="002579F0"/>
    <w:rsid w:val="00263868"/>
    <w:rsid w:val="00263A93"/>
    <w:rsid w:val="002645A4"/>
    <w:rsid w:val="00265F8D"/>
    <w:rsid w:val="00271039"/>
    <w:rsid w:val="00276439"/>
    <w:rsid w:val="00276A94"/>
    <w:rsid w:val="0027719B"/>
    <w:rsid w:val="00277C41"/>
    <w:rsid w:val="0028002D"/>
    <w:rsid w:val="002814EF"/>
    <w:rsid w:val="0028362D"/>
    <w:rsid w:val="00286358"/>
    <w:rsid w:val="00286D6D"/>
    <w:rsid w:val="00287B22"/>
    <w:rsid w:val="0029066A"/>
    <w:rsid w:val="00292C6E"/>
    <w:rsid w:val="002931FF"/>
    <w:rsid w:val="00293BD9"/>
    <w:rsid w:val="00294694"/>
    <w:rsid w:val="002A0B5A"/>
    <w:rsid w:val="002A25F2"/>
    <w:rsid w:val="002A3CF4"/>
    <w:rsid w:val="002A58E3"/>
    <w:rsid w:val="002B11D5"/>
    <w:rsid w:val="002B4555"/>
    <w:rsid w:val="002B759E"/>
    <w:rsid w:val="002B7DAC"/>
    <w:rsid w:val="002C0647"/>
    <w:rsid w:val="002C142F"/>
    <w:rsid w:val="002C265C"/>
    <w:rsid w:val="002C305A"/>
    <w:rsid w:val="002C4F6A"/>
    <w:rsid w:val="002D0458"/>
    <w:rsid w:val="002D0CD1"/>
    <w:rsid w:val="002D29A2"/>
    <w:rsid w:val="002D48B7"/>
    <w:rsid w:val="002D6850"/>
    <w:rsid w:val="002D6981"/>
    <w:rsid w:val="002D7E4C"/>
    <w:rsid w:val="002E26DC"/>
    <w:rsid w:val="002E7BA6"/>
    <w:rsid w:val="002E7EED"/>
    <w:rsid w:val="002F168E"/>
    <w:rsid w:val="002F3AB8"/>
    <w:rsid w:val="002F42AA"/>
    <w:rsid w:val="002F4414"/>
    <w:rsid w:val="002F557C"/>
    <w:rsid w:val="002F5779"/>
    <w:rsid w:val="002F5840"/>
    <w:rsid w:val="00305620"/>
    <w:rsid w:val="003064F9"/>
    <w:rsid w:val="003116DA"/>
    <w:rsid w:val="0031705A"/>
    <w:rsid w:val="00317383"/>
    <w:rsid w:val="0031778A"/>
    <w:rsid w:val="00323FAE"/>
    <w:rsid w:val="003244A4"/>
    <w:rsid w:val="00326C46"/>
    <w:rsid w:val="0032722B"/>
    <w:rsid w:val="00330D7E"/>
    <w:rsid w:val="00331E4A"/>
    <w:rsid w:val="00332252"/>
    <w:rsid w:val="003326AC"/>
    <w:rsid w:val="00332E80"/>
    <w:rsid w:val="003364B2"/>
    <w:rsid w:val="00341517"/>
    <w:rsid w:val="00341B92"/>
    <w:rsid w:val="00341DF8"/>
    <w:rsid w:val="003440D0"/>
    <w:rsid w:val="00344731"/>
    <w:rsid w:val="0035147C"/>
    <w:rsid w:val="003519B0"/>
    <w:rsid w:val="003539DF"/>
    <w:rsid w:val="003540DC"/>
    <w:rsid w:val="00355590"/>
    <w:rsid w:val="00362477"/>
    <w:rsid w:val="0036320F"/>
    <w:rsid w:val="00365D62"/>
    <w:rsid w:val="00370AA5"/>
    <w:rsid w:val="00371548"/>
    <w:rsid w:val="00372C51"/>
    <w:rsid w:val="00373825"/>
    <w:rsid w:val="0038004E"/>
    <w:rsid w:val="00381897"/>
    <w:rsid w:val="00383178"/>
    <w:rsid w:val="00386237"/>
    <w:rsid w:val="00390C17"/>
    <w:rsid w:val="00392752"/>
    <w:rsid w:val="003936CC"/>
    <w:rsid w:val="00393775"/>
    <w:rsid w:val="00396BFC"/>
    <w:rsid w:val="003A17BE"/>
    <w:rsid w:val="003A2618"/>
    <w:rsid w:val="003A586A"/>
    <w:rsid w:val="003A5B14"/>
    <w:rsid w:val="003A6257"/>
    <w:rsid w:val="003B0793"/>
    <w:rsid w:val="003B3292"/>
    <w:rsid w:val="003B4C47"/>
    <w:rsid w:val="003B629A"/>
    <w:rsid w:val="003C10FC"/>
    <w:rsid w:val="003C278D"/>
    <w:rsid w:val="003C2F2A"/>
    <w:rsid w:val="003C40E8"/>
    <w:rsid w:val="003D2078"/>
    <w:rsid w:val="003D2B68"/>
    <w:rsid w:val="003D619A"/>
    <w:rsid w:val="003D7E85"/>
    <w:rsid w:val="003E1081"/>
    <w:rsid w:val="003E3DF4"/>
    <w:rsid w:val="003E503D"/>
    <w:rsid w:val="003E56FD"/>
    <w:rsid w:val="003E5D40"/>
    <w:rsid w:val="003E67F0"/>
    <w:rsid w:val="003F01DF"/>
    <w:rsid w:val="003F37C4"/>
    <w:rsid w:val="003F592D"/>
    <w:rsid w:val="00400303"/>
    <w:rsid w:val="00400725"/>
    <w:rsid w:val="004029E3"/>
    <w:rsid w:val="00402FEB"/>
    <w:rsid w:val="00403672"/>
    <w:rsid w:val="00403CCE"/>
    <w:rsid w:val="004046DD"/>
    <w:rsid w:val="0040732C"/>
    <w:rsid w:val="00411E5C"/>
    <w:rsid w:val="00412B43"/>
    <w:rsid w:val="00412F65"/>
    <w:rsid w:val="004146D6"/>
    <w:rsid w:val="00414FE3"/>
    <w:rsid w:val="00421F52"/>
    <w:rsid w:val="00424FB0"/>
    <w:rsid w:val="004338F9"/>
    <w:rsid w:val="00433EAA"/>
    <w:rsid w:val="00434FD3"/>
    <w:rsid w:val="00440BC8"/>
    <w:rsid w:val="00441E7D"/>
    <w:rsid w:val="004435ED"/>
    <w:rsid w:val="00443740"/>
    <w:rsid w:val="00444F03"/>
    <w:rsid w:val="00446E49"/>
    <w:rsid w:val="0045157E"/>
    <w:rsid w:val="00456370"/>
    <w:rsid w:val="0046138D"/>
    <w:rsid w:val="00462B90"/>
    <w:rsid w:val="0047221F"/>
    <w:rsid w:val="004749F9"/>
    <w:rsid w:val="00477725"/>
    <w:rsid w:val="00480D1C"/>
    <w:rsid w:val="00483330"/>
    <w:rsid w:val="0048375D"/>
    <w:rsid w:val="0048619F"/>
    <w:rsid w:val="00486266"/>
    <w:rsid w:val="004865C5"/>
    <w:rsid w:val="00487313"/>
    <w:rsid w:val="0048738A"/>
    <w:rsid w:val="00490B36"/>
    <w:rsid w:val="00491749"/>
    <w:rsid w:val="00492692"/>
    <w:rsid w:val="0049570E"/>
    <w:rsid w:val="00496222"/>
    <w:rsid w:val="004A2B24"/>
    <w:rsid w:val="004A7033"/>
    <w:rsid w:val="004A7CC8"/>
    <w:rsid w:val="004A7D45"/>
    <w:rsid w:val="004B1680"/>
    <w:rsid w:val="004B1C5A"/>
    <w:rsid w:val="004B3494"/>
    <w:rsid w:val="004B583A"/>
    <w:rsid w:val="004C3367"/>
    <w:rsid w:val="004C36A9"/>
    <w:rsid w:val="004C43B2"/>
    <w:rsid w:val="004C6D11"/>
    <w:rsid w:val="004D5808"/>
    <w:rsid w:val="004D6531"/>
    <w:rsid w:val="004D6A7F"/>
    <w:rsid w:val="004E1AEF"/>
    <w:rsid w:val="004E1E76"/>
    <w:rsid w:val="004E43DB"/>
    <w:rsid w:val="004E6544"/>
    <w:rsid w:val="004E772D"/>
    <w:rsid w:val="004F061F"/>
    <w:rsid w:val="004F1646"/>
    <w:rsid w:val="004F2941"/>
    <w:rsid w:val="004F2C48"/>
    <w:rsid w:val="00502C16"/>
    <w:rsid w:val="00502C1A"/>
    <w:rsid w:val="00502EE7"/>
    <w:rsid w:val="00503A75"/>
    <w:rsid w:val="005259FB"/>
    <w:rsid w:val="00531BD2"/>
    <w:rsid w:val="00532B5F"/>
    <w:rsid w:val="00537CC1"/>
    <w:rsid w:val="00541A0B"/>
    <w:rsid w:val="00542C86"/>
    <w:rsid w:val="00545E2E"/>
    <w:rsid w:val="00546611"/>
    <w:rsid w:val="0054758E"/>
    <w:rsid w:val="0055372B"/>
    <w:rsid w:val="00553921"/>
    <w:rsid w:val="00554913"/>
    <w:rsid w:val="00554DA0"/>
    <w:rsid w:val="00554E48"/>
    <w:rsid w:val="0056047A"/>
    <w:rsid w:val="005615DD"/>
    <w:rsid w:val="00561C49"/>
    <w:rsid w:val="00561E41"/>
    <w:rsid w:val="00561EDC"/>
    <w:rsid w:val="00562858"/>
    <w:rsid w:val="005703C8"/>
    <w:rsid w:val="005707CA"/>
    <w:rsid w:val="005716F1"/>
    <w:rsid w:val="005730F2"/>
    <w:rsid w:val="005747C9"/>
    <w:rsid w:val="00576591"/>
    <w:rsid w:val="00577F47"/>
    <w:rsid w:val="0058115D"/>
    <w:rsid w:val="005811AC"/>
    <w:rsid w:val="005863B4"/>
    <w:rsid w:val="00586E74"/>
    <w:rsid w:val="0059329D"/>
    <w:rsid w:val="00593F08"/>
    <w:rsid w:val="00595CCF"/>
    <w:rsid w:val="005A1401"/>
    <w:rsid w:val="005A1D68"/>
    <w:rsid w:val="005A1F32"/>
    <w:rsid w:val="005A32D6"/>
    <w:rsid w:val="005A3522"/>
    <w:rsid w:val="005A6182"/>
    <w:rsid w:val="005A705D"/>
    <w:rsid w:val="005B2638"/>
    <w:rsid w:val="005B5AD0"/>
    <w:rsid w:val="005B69F4"/>
    <w:rsid w:val="005C3D4A"/>
    <w:rsid w:val="005C6322"/>
    <w:rsid w:val="005D17B8"/>
    <w:rsid w:val="005D3C22"/>
    <w:rsid w:val="005D66C8"/>
    <w:rsid w:val="005E1EA1"/>
    <w:rsid w:val="005E5DF3"/>
    <w:rsid w:val="005F016F"/>
    <w:rsid w:val="005F1031"/>
    <w:rsid w:val="005F184F"/>
    <w:rsid w:val="005F21D6"/>
    <w:rsid w:val="005F2888"/>
    <w:rsid w:val="005F2A9C"/>
    <w:rsid w:val="005F346C"/>
    <w:rsid w:val="005F382C"/>
    <w:rsid w:val="005F3A78"/>
    <w:rsid w:val="005F7BA2"/>
    <w:rsid w:val="006003D2"/>
    <w:rsid w:val="00601C74"/>
    <w:rsid w:val="00602982"/>
    <w:rsid w:val="006037FE"/>
    <w:rsid w:val="00607C0E"/>
    <w:rsid w:val="00610714"/>
    <w:rsid w:val="00616ADD"/>
    <w:rsid w:val="006225EF"/>
    <w:rsid w:val="0062342A"/>
    <w:rsid w:val="006271EC"/>
    <w:rsid w:val="0062763E"/>
    <w:rsid w:val="006334C3"/>
    <w:rsid w:val="00633B38"/>
    <w:rsid w:val="00633C2B"/>
    <w:rsid w:val="00633F31"/>
    <w:rsid w:val="006343B9"/>
    <w:rsid w:val="00644B4B"/>
    <w:rsid w:val="00646166"/>
    <w:rsid w:val="0065374E"/>
    <w:rsid w:val="00653B0F"/>
    <w:rsid w:val="00654027"/>
    <w:rsid w:val="0065530E"/>
    <w:rsid w:val="00660100"/>
    <w:rsid w:val="00660D91"/>
    <w:rsid w:val="00661C53"/>
    <w:rsid w:val="00662E2E"/>
    <w:rsid w:val="006636DC"/>
    <w:rsid w:val="00663A2E"/>
    <w:rsid w:val="00663B1F"/>
    <w:rsid w:val="00663EC5"/>
    <w:rsid w:val="00664368"/>
    <w:rsid w:val="006659D6"/>
    <w:rsid w:val="0066634C"/>
    <w:rsid w:val="006674A4"/>
    <w:rsid w:val="00671155"/>
    <w:rsid w:val="00671F29"/>
    <w:rsid w:val="00673792"/>
    <w:rsid w:val="0067449D"/>
    <w:rsid w:val="00676DA9"/>
    <w:rsid w:val="0068041D"/>
    <w:rsid w:val="0068179F"/>
    <w:rsid w:val="006842BC"/>
    <w:rsid w:val="00684B4B"/>
    <w:rsid w:val="0068759E"/>
    <w:rsid w:val="00687D55"/>
    <w:rsid w:val="00690C2A"/>
    <w:rsid w:val="00692D7A"/>
    <w:rsid w:val="00694C36"/>
    <w:rsid w:val="00695B12"/>
    <w:rsid w:val="00695D98"/>
    <w:rsid w:val="006978A4"/>
    <w:rsid w:val="00697F98"/>
    <w:rsid w:val="006A3EF1"/>
    <w:rsid w:val="006A56A3"/>
    <w:rsid w:val="006A6959"/>
    <w:rsid w:val="006A6F59"/>
    <w:rsid w:val="006B0A1A"/>
    <w:rsid w:val="006B122B"/>
    <w:rsid w:val="006B1E33"/>
    <w:rsid w:val="006B7074"/>
    <w:rsid w:val="006C0EBC"/>
    <w:rsid w:val="006C28C7"/>
    <w:rsid w:val="006C3438"/>
    <w:rsid w:val="006C4036"/>
    <w:rsid w:val="006C4DF9"/>
    <w:rsid w:val="006C5433"/>
    <w:rsid w:val="006C57E4"/>
    <w:rsid w:val="006C722E"/>
    <w:rsid w:val="006C750F"/>
    <w:rsid w:val="006C76BC"/>
    <w:rsid w:val="006D1043"/>
    <w:rsid w:val="006D2229"/>
    <w:rsid w:val="006D3ADB"/>
    <w:rsid w:val="006D4E12"/>
    <w:rsid w:val="006E0F1C"/>
    <w:rsid w:val="006E1099"/>
    <w:rsid w:val="006E1BC2"/>
    <w:rsid w:val="006E27E2"/>
    <w:rsid w:val="006E2D23"/>
    <w:rsid w:val="006E3992"/>
    <w:rsid w:val="006E529C"/>
    <w:rsid w:val="006E77F3"/>
    <w:rsid w:val="006F0E50"/>
    <w:rsid w:val="006F2D58"/>
    <w:rsid w:val="006F3598"/>
    <w:rsid w:val="006F40D7"/>
    <w:rsid w:val="006F5DF8"/>
    <w:rsid w:val="006F6F0C"/>
    <w:rsid w:val="00700A9C"/>
    <w:rsid w:val="00700BDA"/>
    <w:rsid w:val="00701DFD"/>
    <w:rsid w:val="00701F9A"/>
    <w:rsid w:val="007063DA"/>
    <w:rsid w:val="0070721D"/>
    <w:rsid w:val="00712272"/>
    <w:rsid w:val="00713185"/>
    <w:rsid w:val="00715074"/>
    <w:rsid w:val="007162C2"/>
    <w:rsid w:val="00717367"/>
    <w:rsid w:val="007209B1"/>
    <w:rsid w:val="007216B7"/>
    <w:rsid w:val="00723C2E"/>
    <w:rsid w:val="00723FF8"/>
    <w:rsid w:val="0072484E"/>
    <w:rsid w:val="00732EEF"/>
    <w:rsid w:val="00735F4D"/>
    <w:rsid w:val="007401EB"/>
    <w:rsid w:val="00741224"/>
    <w:rsid w:val="00742083"/>
    <w:rsid w:val="0074240E"/>
    <w:rsid w:val="00742947"/>
    <w:rsid w:val="00743435"/>
    <w:rsid w:val="00747DC5"/>
    <w:rsid w:val="00747FAF"/>
    <w:rsid w:val="007502C2"/>
    <w:rsid w:val="00750EBB"/>
    <w:rsid w:val="00755D0F"/>
    <w:rsid w:val="007560F0"/>
    <w:rsid w:val="007577D6"/>
    <w:rsid w:val="007601B6"/>
    <w:rsid w:val="0076117C"/>
    <w:rsid w:val="00761BCD"/>
    <w:rsid w:val="00763674"/>
    <w:rsid w:val="00763B08"/>
    <w:rsid w:val="00764A66"/>
    <w:rsid w:val="007672F1"/>
    <w:rsid w:val="00770099"/>
    <w:rsid w:val="007754A1"/>
    <w:rsid w:val="0078099E"/>
    <w:rsid w:val="00780ECC"/>
    <w:rsid w:val="00787574"/>
    <w:rsid w:val="007875E1"/>
    <w:rsid w:val="00790C2B"/>
    <w:rsid w:val="00792BC4"/>
    <w:rsid w:val="00793E10"/>
    <w:rsid w:val="00794D82"/>
    <w:rsid w:val="00795305"/>
    <w:rsid w:val="0079558E"/>
    <w:rsid w:val="007A3FA5"/>
    <w:rsid w:val="007A41FC"/>
    <w:rsid w:val="007A48C8"/>
    <w:rsid w:val="007A53E0"/>
    <w:rsid w:val="007B61EF"/>
    <w:rsid w:val="007C03A5"/>
    <w:rsid w:val="007C0965"/>
    <w:rsid w:val="007C291C"/>
    <w:rsid w:val="007C6662"/>
    <w:rsid w:val="007C7FE8"/>
    <w:rsid w:val="007D12AD"/>
    <w:rsid w:val="007D14CA"/>
    <w:rsid w:val="007D1987"/>
    <w:rsid w:val="007D25C1"/>
    <w:rsid w:val="007D47DF"/>
    <w:rsid w:val="007D62AC"/>
    <w:rsid w:val="007D73D6"/>
    <w:rsid w:val="007E26D7"/>
    <w:rsid w:val="007E30B6"/>
    <w:rsid w:val="007E5762"/>
    <w:rsid w:val="00800325"/>
    <w:rsid w:val="0080061F"/>
    <w:rsid w:val="00802B60"/>
    <w:rsid w:val="008056F8"/>
    <w:rsid w:val="00806F20"/>
    <w:rsid w:val="008108A4"/>
    <w:rsid w:val="0081244A"/>
    <w:rsid w:val="0081393E"/>
    <w:rsid w:val="0081404C"/>
    <w:rsid w:val="00816867"/>
    <w:rsid w:val="0082007B"/>
    <w:rsid w:val="0082051E"/>
    <w:rsid w:val="008206DA"/>
    <w:rsid w:val="00823900"/>
    <w:rsid w:val="00825243"/>
    <w:rsid w:val="008300B6"/>
    <w:rsid w:val="008300BF"/>
    <w:rsid w:val="00830477"/>
    <w:rsid w:val="00831D40"/>
    <w:rsid w:val="00834A40"/>
    <w:rsid w:val="00836E56"/>
    <w:rsid w:val="00840B70"/>
    <w:rsid w:val="008415CC"/>
    <w:rsid w:val="00841D89"/>
    <w:rsid w:val="008434EE"/>
    <w:rsid w:val="008445EA"/>
    <w:rsid w:val="00847FCA"/>
    <w:rsid w:val="008552E1"/>
    <w:rsid w:val="008572E1"/>
    <w:rsid w:val="00861753"/>
    <w:rsid w:val="00861B93"/>
    <w:rsid w:val="00861E09"/>
    <w:rsid w:val="00867707"/>
    <w:rsid w:val="00867B2B"/>
    <w:rsid w:val="00871F14"/>
    <w:rsid w:val="008735EE"/>
    <w:rsid w:val="00873B73"/>
    <w:rsid w:val="00874989"/>
    <w:rsid w:val="00876720"/>
    <w:rsid w:val="00877B23"/>
    <w:rsid w:val="008839C0"/>
    <w:rsid w:val="00891C9A"/>
    <w:rsid w:val="0089249A"/>
    <w:rsid w:val="0089489D"/>
    <w:rsid w:val="00896315"/>
    <w:rsid w:val="008A6801"/>
    <w:rsid w:val="008A70B4"/>
    <w:rsid w:val="008B04DD"/>
    <w:rsid w:val="008B66AF"/>
    <w:rsid w:val="008B69E7"/>
    <w:rsid w:val="008C7A49"/>
    <w:rsid w:val="008D19F1"/>
    <w:rsid w:val="008D1BF2"/>
    <w:rsid w:val="008D649D"/>
    <w:rsid w:val="008E1BB6"/>
    <w:rsid w:val="008E1F95"/>
    <w:rsid w:val="008E285A"/>
    <w:rsid w:val="008E2C2D"/>
    <w:rsid w:val="008E39BB"/>
    <w:rsid w:val="008E468D"/>
    <w:rsid w:val="008E5B4B"/>
    <w:rsid w:val="008E6809"/>
    <w:rsid w:val="008F1A44"/>
    <w:rsid w:val="008F28D4"/>
    <w:rsid w:val="008F5AE8"/>
    <w:rsid w:val="008F62D3"/>
    <w:rsid w:val="008F74C4"/>
    <w:rsid w:val="008F7ED8"/>
    <w:rsid w:val="00901E95"/>
    <w:rsid w:val="009036F7"/>
    <w:rsid w:val="00904592"/>
    <w:rsid w:val="009058EA"/>
    <w:rsid w:val="0090657D"/>
    <w:rsid w:val="0090736E"/>
    <w:rsid w:val="00910275"/>
    <w:rsid w:val="00921393"/>
    <w:rsid w:val="00921C96"/>
    <w:rsid w:val="0092372E"/>
    <w:rsid w:val="00926589"/>
    <w:rsid w:val="00926D63"/>
    <w:rsid w:val="009273FC"/>
    <w:rsid w:val="0093078F"/>
    <w:rsid w:val="00930A1E"/>
    <w:rsid w:val="00930CB3"/>
    <w:rsid w:val="00930EB6"/>
    <w:rsid w:val="009320AE"/>
    <w:rsid w:val="009348E5"/>
    <w:rsid w:val="00937677"/>
    <w:rsid w:val="00941F9E"/>
    <w:rsid w:val="00944A68"/>
    <w:rsid w:val="00950102"/>
    <w:rsid w:val="00951750"/>
    <w:rsid w:val="00951A4C"/>
    <w:rsid w:val="00952A17"/>
    <w:rsid w:val="00952D3C"/>
    <w:rsid w:val="0095487F"/>
    <w:rsid w:val="00956EBB"/>
    <w:rsid w:val="00962457"/>
    <w:rsid w:val="009733F5"/>
    <w:rsid w:val="00974E04"/>
    <w:rsid w:val="00980DA0"/>
    <w:rsid w:val="009824A8"/>
    <w:rsid w:val="00985454"/>
    <w:rsid w:val="00986CE5"/>
    <w:rsid w:val="0099187D"/>
    <w:rsid w:val="00992D3E"/>
    <w:rsid w:val="00994EBD"/>
    <w:rsid w:val="0099537A"/>
    <w:rsid w:val="009A0FAC"/>
    <w:rsid w:val="009B073E"/>
    <w:rsid w:val="009B08F0"/>
    <w:rsid w:val="009B0FFB"/>
    <w:rsid w:val="009B154F"/>
    <w:rsid w:val="009B17E2"/>
    <w:rsid w:val="009B4127"/>
    <w:rsid w:val="009B5A72"/>
    <w:rsid w:val="009B75AE"/>
    <w:rsid w:val="009C4023"/>
    <w:rsid w:val="009C4C13"/>
    <w:rsid w:val="009C6F87"/>
    <w:rsid w:val="009C7FC6"/>
    <w:rsid w:val="009D066E"/>
    <w:rsid w:val="009E08CF"/>
    <w:rsid w:val="009E2AAF"/>
    <w:rsid w:val="009F2B8E"/>
    <w:rsid w:val="009F371A"/>
    <w:rsid w:val="009F617D"/>
    <w:rsid w:val="00A008DB"/>
    <w:rsid w:val="00A01D55"/>
    <w:rsid w:val="00A02ED8"/>
    <w:rsid w:val="00A0389E"/>
    <w:rsid w:val="00A060AB"/>
    <w:rsid w:val="00A06AAC"/>
    <w:rsid w:val="00A06D81"/>
    <w:rsid w:val="00A075CC"/>
    <w:rsid w:val="00A109B4"/>
    <w:rsid w:val="00A11001"/>
    <w:rsid w:val="00A170E0"/>
    <w:rsid w:val="00A20D79"/>
    <w:rsid w:val="00A22107"/>
    <w:rsid w:val="00A27818"/>
    <w:rsid w:val="00A27972"/>
    <w:rsid w:val="00A32076"/>
    <w:rsid w:val="00A330C6"/>
    <w:rsid w:val="00A3570D"/>
    <w:rsid w:val="00A35D84"/>
    <w:rsid w:val="00A362AC"/>
    <w:rsid w:val="00A365F0"/>
    <w:rsid w:val="00A369F7"/>
    <w:rsid w:val="00A370C2"/>
    <w:rsid w:val="00A45554"/>
    <w:rsid w:val="00A47272"/>
    <w:rsid w:val="00A47BF5"/>
    <w:rsid w:val="00A54D38"/>
    <w:rsid w:val="00A55E32"/>
    <w:rsid w:val="00A56513"/>
    <w:rsid w:val="00A56AE7"/>
    <w:rsid w:val="00A60859"/>
    <w:rsid w:val="00A609D4"/>
    <w:rsid w:val="00A62B4F"/>
    <w:rsid w:val="00A633F3"/>
    <w:rsid w:val="00A645DF"/>
    <w:rsid w:val="00A64B8D"/>
    <w:rsid w:val="00A660D5"/>
    <w:rsid w:val="00A66208"/>
    <w:rsid w:val="00A666E5"/>
    <w:rsid w:val="00A74C7C"/>
    <w:rsid w:val="00A77487"/>
    <w:rsid w:val="00A77505"/>
    <w:rsid w:val="00A8059E"/>
    <w:rsid w:val="00A80B17"/>
    <w:rsid w:val="00A841B0"/>
    <w:rsid w:val="00A92208"/>
    <w:rsid w:val="00A94DA4"/>
    <w:rsid w:val="00AA0390"/>
    <w:rsid w:val="00AA1F3C"/>
    <w:rsid w:val="00AA5FB3"/>
    <w:rsid w:val="00AA6BAF"/>
    <w:rsid w:val="00AB19E2"/>
    <w:rsid w:val="00AB2956"/>
    <w:rsid w:val="00AB33E2"/>
    <w:rsid w:val="00AB6972"/>
    <w:rsid w:val="00AC0608"/>
    <w:rsid w:val="00AC1C47"/>
    <w:rsid w:val="00AC34F9"/>
    <w:rsid w:val="00AC6C3D"/>
    <w:rsid w:val="00AD0C6A"/>
    <w:rsid w:val="00AD0EA2"/>
    <w:rsid w:val="00AD2A80"/>
    <w:rsid w:val="00AD5AE8"/>
    <w:rsid w:val="00AD606E"/>
    <w:rsid w:val="00AD74B0"/>
    <w:rsid w:val="00AD7BF6"/>
    <w:rsid w:val="00AE0297"/>
    <w:rsid w:val="00AE1D5B"/>
    <w:rsid w:val="00AE3670"/>
    <w:rsid w:val="00AE4EA7"/>
    <w:rsid w:val="00AE4FCC"/>
    <w:rsid w:val="00AE551C"/>
    <w:rsid w:val="00AE789F"/>
    <w:rsid w:val="00AE7C65"/>
    <w:rsid w:val="00AF0519"/>
    <w:rsid w:val="00AF449B"/>
    <w:rsid w:val="00AF58E6"/>
    <w:rsid w:val="00AF6857"/>
    <w:rsid w:val="00AF6FED"/>
    <w:rsid w:val="00B00851"/>
    <w:rsid w:val="00B03780"/>
    <w:rsid w:val="00B072DC"/>
    <w:rsid w:val="00B07BFB"/>
    <w:rsid w:val="00B127B4"/>
    <w:rsid w:val="00B1743A"/>
    <w:rsid w:val="00B21AD0"/>
    <w:rsid w:val="00B23490"/>
    <w:rsid w:val="00B248F1"/>
    <w:rsid w:val="00B25E6F"/>
    <w:rsid w:val="00B26FB1"/>
    <w:rsid w:val="00B328B0"/>
    <w:rsid w:val="00B3310B"/>
    <w:rsid w:val="00B35326"/>
    <w:rsid w:val="00B35AAF"/>
    <w:rsid w:val="00B364DA"/>
    <w:rsid w:val="00B438B4"/>
    <w:rsid w:val="00B458BC"/>
    <w:rsid w:val="00B477E1"/>
    <w:rsid w:val="00B51E24"/>
    <w:rsid w:val="00B51F70"/>
    <w:rsid w:val="00B525BA"/>
    <w:rsid w:val="00B5607F"/>
    <w:rsid w:val="00B601B6"/>
    <w:rsid w:val="00B60894"/>
    <w:rsid w:val="00B608DA"/>
    <w:rsid w:val="00B624E3"/>
    <w:rsid w:val="00B642B9"/>
    <w:rsid w:val="00B65343"/>
    <w:rsid w:val="00B67777"/>
    <w:rsid w:val="00B728A8"/>
    <w:rsid w:val="00B74250"/>
    <w:rsid w:val="00B74FFD"/>
    <w:rsid w:val="00B80A66"/>
    <w:rsid w:val="00B816FB"/>
    <w:rsid w:val="00B81D40"/>
    <w:rsid w:val="00B82F27"/>
    <w:rsid w:val="00B84A01"/>
    <w:rsid w:val="00B945AE"/>
    <w:rsid w:val="00B9588A"/>
    <w:rsid w:val="00B95A9E"/>
    <w:rsid w:val="00BA368B"/>
    <w:rsid w:val="00BA5E61"/>
    <w:rsid w:val="00BA787E"/>
    <w:rsid w:val="00BA7D1E"/>
    <w:rsid w:val="00BB0B7E"/>
    <w:rsid w:val="00BB7068"/>
    <w:rsid w:val="00BB78DB"/>
    <w:rsid w:val="00BC1698"/>
    <w:rsid w:val="00BC2FC4"/>
    <w:rsid w:val="00BC2FDE"/>
    <w:rsid w:val="00BC31BD"/>
    <w:rsid w:val="00BC4CDB"/>
    <w:rsid w:val="00BD1CE6"/>
    <w:rsid w:val="00BD1F90"/>
    <w:rsid w:val="00BD2408"/>
    <w:rsid w:val="00BD2ACD"/>
    <w:rsid w:val="00BD3794"/>
    <w:rsid w:val="00BD4D22"/>
    <w:rsid w:val="00BD5009"/>
    <w:rsid w:val="00BD5989"/>
    <w:rsid w:val="00BD67FA"/>
    <w:rsid w:val="00BD7C82"/>
    <w:rsid w:val="00BE43AE"/>
    <w:rsid w:val="00BE442D"/>
    <w:rsid w:val="00BE7201"/>
    <w:rsid w:val="00BE79B0"/>
    <w:rsid w:val="00BF0622"/>
    <w:rsid w:val="00BF50DC"/>
    <w:rsid w:val="00BF643C"/>
    <w:rsid w:val="00BF6D9B"/>
    <w:rsid w:val="00C014CD"/>
    <w:rsid w:val="00C02BF3"/>
    <w:rsid w:val="00C05FF4"/>
    <w:rsid w:val="00C114F1"/>
    <w:rsid w:val="00C12391"/>
    <w:rsid w:val="00C13B83"/>
    <w:rsid w:val="00C1463A"/>
    <w:rsid w:val="00C15FF4"/>
    <w:rsid w:val="00C168FD"/>
    <w:rsid w:val="00C17042"/>
    <w:rsid w:val="00C17F8E"/>
    <w:rsid w:val="00C21C5E"/>
    <w:rsid w:val="00C2279B"/>
    <w:rsid w:val="00C24B73"/>
    <w:rsid w:val="00C259C3"/>
    <w:rsid w:val="00C2717F"/>
    <w:rsid w:val="00C2761F"/>
    <w:rsid w:val="00C30944"/>
    <w:rsid w:val="00C3408B"/>
    <w:rsid w:val="00C3635E"/>
    <w:rsid w:val="00C370AB"/>
    <w:rsid w:val="00C41026"/>
    <w:rsid w:val="00C420C9"/>
    <w:rsid w:val="00C43BDF"/>
    <w:rsid w:val="00C50366"/>
    <w:rsid w:val="00C50997"/>
    <w:rsid w:val="00C518A6"/>
    <w:rsid w:val="00C53E8A"/>
    <w:rsid w:val="00C540B9"/>
    <w:rsid w:val="00C54DB1"/>
    <w:rsid w:val="00C55492"/>
    <w:rsid w:val="00C5694F"/>
    <w:rsid w:val="00C571B4"/>
    <w:rsid w:val="00C618E5"/>
    <w:rsid w:val="00C630C6"/>
    <w:rsid w:val="00C6434E"/>
    <w:rsid w:val="00C666A2"/>
    <w:rsid w:val="00C70D6B"/>
    <w:rsid w:val="00C7350A"/>
    <w:rsid w:val="00C73EEA"/>
    <w:rsid w:val="00C754D9"/>
    <w:rsid w:val="00C754E3"/>
    <w:rsid w:val="00C770AB"/>
    <w:rsid w:val="00C853AD"/>
    <w:rsid w:val="00C860A4"/>
    <w:rsid w:val="00C875AA"/>
    <w:rsid w:val="00C926F6"/>
    <w:rsid w:val="00C945D5"/>
    <w:rsid w:val="00C955AF"/>
    <w:rsid w:val="00C96828"/>
    <w:rsid w:val="00CA0397"/>
    <w:rsid w:val="00CA0B97"/>
    <w:rsid w:val="00CA5770"/>
    <w:rsid w:val="00CA5783"/>
    <w:rsid w:val="00CA7C2E"/>
    <w:rsid w:val="00CB0477"/>
    <w:rsid w:val="00CB1951"/>
    <w:rsid w:val="00CB4BAC"/>
    <w:rsid w:val="00CB4DC6"/>
    <w:rsid w:val="00CB69B2"/>
    <w:rsid w:val="00CC1A21"/>
    <w:rsid w:val="00CC1F03"/>
    <w:rsid w:val="00CC2D0C"/>
    <w:rsid w:val="00CC46B8"/>
    <w:rsid w:val="00CC69A3"/>
    <w:rsid w:val="00CD0DCD"/>
    <w:rsid w:val="00CD18CF"/>
    <w:rsid w:val="00CD257E"/>
    <w:rsid w:val="00CD3DA4"/>
    <w:rsid w:val="00CD4B68"/>
    <w:rsid w:val="00CE03B5"/>
    <w:rsid w:val="00CE0EF7"/>
    <w:rsid w:val="00CE11D2"/>
    <w:rsid w:val="00CE2F9B"/>
    <w:rsid w:val="00CE32BC"/>
    <w:rsid w:val="00CE333B"/>
    <w:rsid w:val="00CE3731"/>
    <w:rsid w:val="00CE5525"/>
    <w:rsid w:val="00CF0849"/>
    <w:rsid w:val="00CF0E99"/>
    <w:rsid w:val="00CF2036"/>
    <w:rsid w:val="00CF2D53"/>
    <w:rsid w:val="00CF531B"/>
    <w:rsid w:val="00CF63FF"/>
    <w:rsid w:val="00CF6CA3"/>
    <w:rsid w:val="00D03942"/>
    <w:rsid w:val="00D07E9A"/>
    <w:rsid w:val="00D219FB"/>
    <w:rsid w:val="00D2250C"/>
    <w:rsid w:val="00D2501D"/>
    <w:rsid w:val="00D25993"/>
    <w:rsid w:val="00D26DE0"/>
    <w:rsid w:val="00D27874"/>
    <w:rsid w:val="00D32F53"/>
    <w:rsid w:val="00D3372B"/>
    <w:rsid w:val="00D34363"/>
    <w:rsid w:val="00D400BB"/>
    <w:rsid w:val="00D40D1F"/>
    <w:rsid w:val="00D41EE1"/>
    <w:rsid w:val="00D4378D"/>
    <w:rsid w:val="00D44F4F"/>
    <w:rsid w:val="00D45057"/>
    <w:rsid w:val="00D47BC8"/>
    <w:rsid w:val="00D47C12"/>
    <w:rsid w:val="00D50AE3"/>
    <w:rsid w:val="00D51466"/>
    <w:rsid w:val="00D52F7D"/>
    <w:rsid w:val="00D53034"/>
    <w:rsid w:val="00D53E70"/>
    <w:rsid w:val="00D6174A"/>
    <w:rsid w:val="00D658FA"/>
    <w:rsid w:val="00D74F0E"/>
    <w:rsid w:val="00D76CA3"/>
    <w:rsid w:val="00D80136"/>
    <w:rsid w:val="00D80F72"/>
    <w:rsid w:val="00D829B4"/>
    <w:rsid w:val="00D838F4"/>
    <w:rsid w:val="00D8644E"/>
    <w:rsid w:val="00D87144"/>
    <w:rsid w:val="00D872E4"/>
    <w:rsid w:val="00D90A3C"/>
    <w:rsid w:val="00D9230C"/>
    <w:rsid w:val="00DA0C27"/>
    <w:rsid w:val="00DA0D37"/>
    <w:rsid w:val="00DA5B95"/>
    <w:rsid w:val="00DA5FEA"/>
    <w:rsid w:val="00DA6F32"/>
    <w:rsid w:val="00DB05E1"/>
    <w:rsid w:val="00DB1897"/>
    <w:rsid w:val="00DB4BC6"/>
    <w:rsid w:val="00DB502A"/>
    <w:rsid w:val="00DB54FD"/>
    <w:rsid w:val="00DB66C8"/>
    <w:rsid w:val="00DC1327"/>
    <w:rsid w:val="00DC14E2"/>
    <w:rsid w:val="00DC22D1"/>
    <w:rsid w:val="00DC314E"/>
    <w:rsid w:val="00DC3428"/>
    <w:rsid w:val="00DC662A"/>
    <w:rsid w:val="00DC679F"/>
    <w:rsid w:val="00DC756C"/>
    <w:rsid w:val="00DD0A66"/>
    <w:rsid w:val="00DD20A6"/>
    <w:rsid w:val="00DD3992"/>
    <w:rsid w:val="00DD5BC1"/>
    <w:rsid w:val="00DD68CA"/>
    <w:rsid w:val="00DE064E"/>
    <w:rsid w:val="00DF006A"/>
    <w:rsid w:val="00DF7039"/>
    <w:rsid w:val="00E04B65"/>
    <w:rsid w:val="00E05038"/>
    <w:rsid w:val="00E05735"/>
    <w:rsid w:val="00E06690"/>
    <w:rsid w:val="00E079DD"/>
    <w:rsid w:val="00E07CCE"/>
    <w:rsid w:val="00E1265D"/>
    <w:rsid w:val="00E132E1"/>
    <w:rsid w:val="00E1353F"/>
    <w:rsid w:val="00E1399B"/>
    <w:rsid w:val="00E15120"/>
    <w:rsid w:val="00E16D36"/>
    <w:rsid w:val="00E17203"/>
    <w:rsid w:val="00E17752"/>
    <w:rsid w:val="00E219FC"/>
    <w:rsid w:val="00E221A3"/>
    <w:rsid w:val="00E2656B"/>
    <w:rsid w:val="00E271E2"/>
    <w:rsid w:val="00E27712"/>
    <w:rsid w:val="00E333C8"/>
    <w:rsid w:val="00E33415"/>
    <w:rsid w:val="00E347C9"/>
    <w:rsid w:val="00E34A99"/>
    <w:rsid w:val="00E35053"/>
    <w:rsid w:val="00E361CA"/>
    <w:rsid w:val="00E40B59"/>
    <w:rsid w:val="00E43065"/>
    <w:rsid w:val="00E4318F"/>
    <w:rsid w:val="00E431A8"/>
    <w:rsid w:val="00E43B81"/>
    <w:rsid w:val="00E469A5"/>
    <w:rsid w:val="00E51055"/>
    <w:rsid w:val="00E5152B"/>
    <w:rsid w:val="00E52127"/>
    <w:rsid w:val="00E53A5E"/>
    <w:rsid w:val="00E606BB"/>
    <w:rsid w:val="00E6323B"/>
    <w:rsid w:val="00E635CD"/>
    <w:rsid w:val="00E63B2A"/>
    <w:rsid w:val="00E65047"/>
    <w:rsid w:val="00E70104"/>
    <w:rsid w:val="00E71653"/>
    <w:rsid w:val="00E72124"/>
    <w:rsid w:val="00E725F3"/>
    <w:rsid w:val="00E73C97"/>
    <w:rsid w:val="00E74812"/>
    <w:rsid w:val="00E7489B"/>
    <w:rsid w:val="00E75825"/>
    <w:rsid w:val="00E76DA1"/>
    <w:rsid w:val="00E770CC"/>
    <w:rsid w:val="00E82266"/>
    <w:rsid w:val="00E83C3B"/>
    <w:rsid w:val="00E879ED"/>
    <w:rsid w:val="00E917AF"/>
    <w:rsid w:val="00E9287A"/>
    <w:rsid w:val="00E934A0"/>
    <w:rsid w:val="00E975A8"/>
    <w:rsid w:val="00EA2523"/>
    <w:rsid w:val="00EA3923"/>
    <w:rsid w:val="00EA3F35"/>
    <w:rsid w:val="00EA4ADC"/>
    <w:rsid w:val="00EA62F1"/>
    <w:rsid w:val="00EB2D88"/>
    <w:rsid w:val="00EB5795"/>
    <w:rsid w:val="00EB6D25"/>
    <w:rsid w:val="00EC014B"/>
    <w:rsid w:val="00EC36FA"/>
    <w:rsid w:val="00EC452F"/>
    <w:rsid w:val="00EC7439"/>
    <w:rsid w:val="00EC7C67"/>
    <w:rsid w:val="00ED248D"/>
    <w:rsid w:val="00ED41A8"/>
    <w:rsid w:val="00ED4654"/>
    <w:rsid w:val="00ED4CAE"/>
    <w:rsid w:val="00ED4DCA"/>
    <w:rsid w:val="00ED65F4"/>
    <w:rsid w:val="00EE0A44"/>
    <w:rsid w:val="00EE1051"/>
    <w:rsid w:val="00EE13B0"/>
    <w:rsid w:val="00EE5BA1"/>
    <w:rsid w:val="00EF276B"/>
    <w:rsid w:val="00EF710F"/>
    <w:rsid w:val="00F008D3"/>
    <w:rsid w:val="00F008E8"/>
    <w:rsid w:val="00F03220"/>
    <w:rsid w:val="00F04274"/>
    <w:rsid w:val="00F042D7"/>
    <w:rsid w:val="00F04861"/>
    <w:rsid w:val="00F05CC2"/>
    <w:rsid w:val="00F067DF"/>
    <w:rsid w:val="00F07DAE"/>
    <w:rsid w:val="00F122C3"/>
    <w:rsid w:val="00F1273F"/>
    <w:rsid w:val="00F137A0"/>
    <w:rsid w:val="00F15F35"/>
    <w:rsid w:val="00F20626"/>
    <w:rsid w:val="00F21CFF"/>
    <w:rsid w:val="00F21DAA"/>
    <w:rsid w:val="00F3033E"/>
    <w:rsid w:val="00F31735"/>
    <w:rsid w:val="00F320AF"/>
    <w:rsid w:val="00F352DA"/>
    <w:rsid w:val="00F43909"/>
    <w:rsid w:val="00F43980"/>
    <w:rsid w:val="00F56311"/>
    <w:rsid w:val="00F57855"/>
    <w:rsid w:val="00F62551"/>
    <w:rsid w:val="00F626A0"/>
    <w:rsid w:val="00F62841"/>
    <w:rsid w:val="00F67952"/>
    <w:rsid w:val="00F72EC8"/>
    <w:rsid w:val="00F7439A"/>
    <w:rsid w:val="00F748E4"/>
    <w:rsid w:val="00F74996"/>
    <w:rsid w:val="00F808A5"/>
    <w:rsid w:val="00F817F8"/>
    <w:rsid w:val="00F8202B"/>
    <w:rsid w:val="00F8311D"/>
    <w:rsid w:val="00F873E9"/>
    <w:rsid w:val="00F92262"/>
    <w:rsid w:val="00F93FC8"/>
    <w:rsid w:val="00FA3D3C"/>
    <w:rsid w:val="00FA573F"/>
    <w:rsid w:val="00FA779E"/>
    <w:rsid w:val="00FB242A"/>
    <w:rsid w:val="00FB2E44"/>
    <w:rsid w:val="00FB3763"/>
    <w:rsid w:val="00FB44EF"/>
    <w:rsid w:val="00FB6BAF"/>
    <w:rsid w:val="00FB6FE8"/>
    <w:rsid w:val="00FB7CE3"/>
    <w:rsid w:val="00FC2B4F"/>
    <w:rsid w:val="00FC3585"/>
    <w:rsid w:val="00FC36D3"/>
    <w:rsid w:val="00FC3D35"/>
    <w:rsid w:val="00FC5003"/>
    <w:rsid w:val="00FC5A87"/>
    <w:rsid w:val="00FC5D0F"/>
    <w:rsid w:val="00FC67B4"/>
    <w:rsid w:val="00FD1278"/>
    <w:rsid w:val="00FD357B"/>
    <w:rsid w:val="00FD3C0F"/>
    <w:rsid w:val="00FE3520"/>
    <w:rsid w:val="00FE3980"/>
    <w:rsid w:val="00FE3E0B"/>
    <w:rsid w:val="00FF2951"/>
    <w:rsid w:val="00FF438F"/>
    <w:rsid w:val="00FF7E4B"/>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A9EE26"/>
  <w15:docId w15:val="{0F117A9A-B028-4281-801C-826F0B36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C3D"/>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31735"/>
    <w:pPr>
      <w:keepNext/>
      <w:keepLines/>
      <w:spacing w:before="480"/>
      <w:outlineLvl w:val="0"/>
    </w:pPr>
    <w:rPr>
      <w:rFonts w:ascii="Cambria" w:hAnsi="Cambria" w:cs="font275"/>
      <w:b/>
      <w:bCs/>
      <w:color w:val="365F91"/>
      <w:sz w:val="28"/>
      <w:szCs w:val="28"/>
    </w:rPr>
  </w:style>
  <w:style w:type="paragraph" w:styleId="Heading2">
    <w:name w:val="heading 2"/>
    <w:basedOn w:val="Normal"/>
    <w:next w:val="BodyText"/>
    <w:qFormat/>
    <w:rsid w:val="00F31735"/>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F31735"/>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F31735"/>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F31735"/>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F31735"/>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F31735"/>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F31735"/>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F31735"/>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31735"/>
    <w:rPr>
      <w:rFonts w:ascii="Symbol" w:hAnsi="Symbol" w:cs="Symbol"/>
    </w:rPr>
  </w:style>
  <w:style w:type="character" w:customStyle="1" w:styleId="WW8Num2z1">
    <w:name w:val="WW8Num2z1"/>
    <w:rsid w:val="00F31735"/>
    <w:rPr>
      <w:rFonts w:ascii="Courier New" w:hAnsi="Courier New" w:cs="Courier New"/>
    </w:rPr>
  </w:style>
  <w:style w:type="character" w:customStyle="1" w:styleId="WW8Num2z2">
    <w:name w:val="WW8Num2z2"/>
    <w:rsid w:val="00F31735"/>
    <w:rPr>
      <w:rFonts w:ascii="Wingdings" w:hAnsi="Wingdings" w:cs="Wingdings"/>
    </w:rPr>
  </w:style>
  <w:style w:type="character" w:customStyle="1" w:styleId="WW8Num3z1">
    <w:name w:val="WW8Num3z1"/>
    <w:rsid w:val="00F31735"/>
    <w:rPr>
      <w:b/>
      <w:i w:val="0"/>
      <w:sz w:val="24"/>
      <w:szCs w:val="24"/>
    </w:rPr>
  </w:style>
  <w:style w:type="character" w:customStyle="1" w:styleId="WW8Num4z0">
    <w:name w:val="WW8Num4z0"/>
    <w:rsid w:val="00F31735"/>
    <w:rPr>
      <w:rFonts w:cs="Arial"/>
      <w:i w:val="0"/>
      <w:sz w:val="24"/>
    </w:rPr>
  </w:style>
  <w:style w:type="character" w:customStyle="1" w:styleId="WW8Num4z1">
    <w:name w:val="WW8Num4z1"/>
    <w:rsid w:val="00F31735"/>
    <w:rPr>
      <w:rFonts w:ascii="Courier New" w:hAnsi="Courier New" w:cs="Courier New"/>
    </w:rPr>
  </w:style>
  <w:style w:type="character" w:customStyle="1" w:styleId="WW8Num4z2">
    <w:name w:val="WW8Num4z2"/>
    <w:rsid w:val="00F31735"/>
    <w:rPr>
      <w:rFonts w:ascii="Wingdings" w:hAnsi="Wingdings" w:cs="Wingdings"/>
    </w:rPr>
  </w:style>
  <w:style w:type="character" w:customStyle="1" w:styleId="WW8Num4z3">
    <w:name w:val="WW8Num4z3"/>
    <w:rsid w:val="00F31735"/>
    <w:rPr>
      <w:rFonts w:ascii="Symbol" w:hAnsi="Symbol" w:cs="Symbol"/>
    </w:rPr>
  </w:style>
  <w:style w:type="character" w:customStyle="1" w:styleId="WW8Num5z0">
    <w:name w:val="WW8Num5z0"/>
    <w:rsid w:val="00F31735"/>
    <w:rPr>
      <w:rFonts w:cs="Arial"/>
      <w:b w:val="0"/>
      <w:i w:val="0"/>
      <w:sz w:val="24"/>
    </w:rPr>
  </w:style>
  <w:style w:type="character" w:customStyle="1" w:styleId="WW8Num5z1">
    <w:name w:val="WW8Num5z1"/>
    <w:rsid w:val="00F31735"/>
    <w:rPr>
      <w:rFonts w:ascii="Courier New" w:hAnsi="Courier New" w:cs="Courier New"/>
    </w:rPr>
  </w:style>
  <w:style w:type="character" w:customStyle="1" w:styleId="WW8Num5z2">
    <w:name w:val="WW8Num5z2"/>
    <w:rsid w:val="00F31735"/>
    <w:rPr>
      <w:rFonts w:ascii="Wingdings" w:hAnsi="Wingdings" w:cs="Wingdings"/>
    </w:rPr>
  </w:style>
  <w:style w:type="character" w:customStyle="1" w:styleId="WW8Num6z0">
    <w:name w:val="WW8Num6z0"/>
    <w:rsid w:val="00F31735"/>
    <w:rPr>
      <w:rFonts w:ascii="Symbol" w:hAnsi="Symbol" w:cs="Symbol"/>
    </w:rPr>
  </w:style>
  <w:style w:type="character" w:customStyle="1" w:styleId="WW8Num6z1">
    <w:name w:val="WW8Num6z1"/>
    <w:rsid w:val="00F31735"/>
    <w:rPr>
      <w:rFonts w:ascii="Courier New" w:hAnsi="Courier New" w:cs="Courier New"/>
    </w:rPr>
  </w:style>
  <w:style w:type="character" w:customStyle="1" w:styleId="WW8Num6z2">
    <w:name w:val="WW8Num6z2"/>
    <w:rsid w:val="00F31735"/>
    <w:rPr>
      <w:rFonts w:ascii="Wingdings" w:hAnsi="Wingdings" w:cs="Wingdings"/>
    </w:rPr>
  </w:style>
  <w:style w:type="character" w:customStyle="1" w:styleId="WW8Num8z1">
    <w:name w:val="WW8Num8z1"/>
    <w:rsid w:val="00F31735"/>
    <w:rPr>
      <w:rFonts w:ascii="Courier New" w:hAnsi="Courier New" w:cs="Courier New"/>
    </w:rPr>
  </w:style>
  <w:style w:type="character" w:customStyle="1" w:styleId="WW8Num8z2">
    <w:name w:val="WW8Num8z2"/>
    <w:rsid w:val="00F31735"/>
    <w:rPr>
      <w:rFonts w:ascii="Wingdings" w:hAnsi="Wingdings" w:cs="Wingdings"/>
    </w:rPr>
  </w:style>
  <w:style w:type="character" w:customStyle="1" w:styleId="WW8Num8z3">
    <w:name w:val="WW8Num8z3"/>
    <w:rsid w:val="00F31735"/>
    <w:rPr>
      <w:rFonts w:ascii="Symbol" w:hAnsi="Symbol" w:cs="Symbol"/>
    </w:rPr>
  </w:style>
  <w:style w:type="character" w:customStyle="1" w:styleId="WW8Num9z0">
    <w:name w:val="WW8Num9z0"/>
    <w:rsid w:val="00F31735"/>
    <w:rPr>
      <w:i w:val="0"/>
    </w:rPr>
  </w:style>
  <w:style w:type="character" w:customStyle="1" w:styleId="WW8Num9z1">
    <w:name w:val="WW8Num9z1"/>
    <w:rsid w:val="00F31735"/>
    <w:rPr>
      <w:rFonts w:ascii="Courier New" w:hAnsi="Courier New" w:cs="Courier New"/>
    </w:rPr>
  </w:style>
  <w:style w:type="character" w:customStyle="1" w:styleId="WW8Num9z2">
    <w:name w:val="WW8Num9z2"/>
    <w:rsid w:val="00F31735"/>
    <w:rPr>
      <w:rFonts w:ascii="Wingdings" w:hAnsi="Wingdings" w:cs="Wingdings"/>
    </w:rPr>
  </w:style>
  <w:style w:type="character" w:customStyle="1" w:styleId="WW8Num9z3">
    <w:name w:val="WW8Num9z3"/>
    <w:rsid w:val="00F31735"/>
    <w:rPr>
      <w:rFonts w:ascii="Symbol" w:hAnsi="Symbol" w:cs="Symbol"/>
    </w:rPr>
  </w:style>
  <w:style w:type="character" w:customStyle="1" w:styleId="WW8Num10z1">
    <w:name w:val="WW8Num10z1"/>
    <w:rsid w:val="00F31735"/>
    <w:rPr>
      <w:rFonts w:ascii="Courier New" w:hAnsi="Courier New" w:cs="Courier New"/>
    </w:rPr>
  </w:style>
  <w:style w:type="character" w:customStyle="1" w:styleId="WW8Num10z2">
    <w:name w:val="WW8Num10z2"/>
    <w:rsid w:val="00F31735"/>
    <w:rPr>
      <w:rFonts w:ascii="Wingdings" w:hAnsi="Wingdings" w:cs="Wingdings"/>
    </w:rPr>
  </w:style>
  <w:style w:type="character" w:customStyle="1" w:styleId="WW8Num10z3">
    <w:name w:val="WW8Num10z3"/>
    <w:rsid w:val="00F31735"/>
    <w:rPr>
      <w:rFonts w:ascii="Symbol" w:hAnsi="Symbol" w:cs="Symbol"/>
    </w:rPr>
  </w:style>
  <w:style w:type="character" w:customStyle="1" w:styleId="WW8Num5z3">
    <w:name w:val="WW8Num5z3"/>
    <w:rsid w:val="00F31735"/>
    <w:rPr>
      <w:rFonts w:ascii="Symbol" w:hAnsi="Symbol" w:cs="Symbol"/>
    </w:rPr>
  </w:style>
  <w:style w:type="character" w:customStyle="1" w:styleId="WW8Num7z0">
    <w:name w:val="WW8Num7z0"/>
    <w:rsid w:val="00F31735"/>
    <w:rPr>
      <w:b w:val="0"/>
      <w:i w:val="0"/>
      <w:color w:val="00000A"/>
    </w:rPr>
  </w:style>
  <w:style w:type="character" w:customStyle="1" w:styleId="WW8Num8z0">
    <w:name w:val="WW8Num8z0"/>
    <w:rsid w:val="00F31735"/>
    <w:rPr>
      <w:rFonts w:ascii="Symbol" w:hAnsi="Symbol" w:cs="Symbol"/>
    </w:rPr>
  </w:style>
  <w:style w:type="character" w:customStyle="1" w:styleId="WW8Num11z0">
    <w:name w:val="WW8Num11z0"/>
    <w:rsid w:val="00F31735"/>
    <w:rPr>
      <w:rFonts w:ascii="Wingdings" w:hAnsi="Wingdings" w:cs="Wingdings"/>
      <w:b w:val="0"/>
      <w:i w:val="0"/>
      <w:color w:val="00000A"/>
    </w:rPr>
  </w:style>
  <w:style w:type="character" w:customStyle="1" w:styleId="WW8Num11z1">
    <w:name w:val="WW8Num11z1"/>
    <w:rsid w:val="00F31735"/>
    <w:rPr>
      <w:rFonts w:ascii="Courier New" w:hAnsi="Courier New" w:cs="Arial"/>
      <w:b w:val="0"/>
      <w:i w:val="0"/>
      <w:sz w:val="24"/>
    </w:rPr>
  </w:style>
  <w:style w:type="character" w:customStyle="1" w:styleId="WW8Num11z2">
    <w:name w:val="WW8Num11z2"/>
    <w:rsid w:val="00F31735"/>
    <w:rPr>
      <w:rFonts w:ascii="Wingdings" w:hAnsi="Wingdings" w:cs="Wingdings"/>
    </w:rPr>
  </w:style>
  <w:style w:type="character" w:customStyle="1" w:styleId="WW8Num11z3">
    <w:name w:val="WW8Num11z3"/>
    <w:rsid w:val="00F31735"/>
    <w:rPr>
      <w:rFonts w:ascii="Symbol" w:hAnsi="Symbol" w:cs="Symbol"/>
    </w:rPr>
  </w:style>
  <w:style w:type="character" w:customStyle="1" w:styleId="WW8Num12z0">
    <w:name w:val="WW8Num12z0"/>
    <w:rsid w:val="00F31735"/>
    <w:rPr>
      <w:b w:val="0"/>
    </w:rPr>
  </w:style>
  <w:style w:type="character" w:customStyle="1" w:styleId="WW8Num12z1">
    <w:name w:val="WW8Num12z1"/>
    <w:rsid w:val="00F31735"/>
    <w:rPr>
      <w:rFonts w:ascii="Courier New" w:hAnsi="Courier New" w:cs="Arial"/>
      <w:b w:val="0"/>
      <w:i w:val="0"/>
      <w:sz w:val="24"/>
    </w:rPr>
  </w:style>
  <w:style w:type="character" w:customStyle="1" w:styleId="WW8Num12z2">
    <w:name w:val="WW8Num12z2"/>
    <w:rsid w:val="00F31735"/>
    <w:rPr>
      <w:rFonts w:ascii="Wingdings" w:hAnsi="Wingdings" w:cs="Wingdings"/>
    </w:rPr>
  </w:style>
  <w:style w:type="character" w:customStyle="1" w:styleId="WW8Num12z3">
    <w:name w:val="WW8Num12z3"/>
    <w:rsid w:val="00F31735"/>
    <w:rPr>
      <w:rFonts w:ascii="Symbol" w:hAnsi="Symbol" w:cs="Symbol"/>
    </w:rPr>
  </w:style>
  <w:style w:type="character" w:customStyle="1" w:styleId="WW8Num14z0">
    <w:name w:val="WW8Num14z0"/>
    <w:rsid w:val="00F31735"/>
    <w:rPr>
      <w:rFonts w:ascii="Wingdings" w:hAnsi="Wingdings" w:cs="Wingdings"/>
    </w:rPr>
  </w:style>
  <w:style w:type="character" w:customStyle="1" w:styleId="WW8Num14z1">
    <w:name w:val="WW8Num14z1"/>
    <w:rsid w:val="00F31735"/>
    <w:rPr>
      <w:rFonts w:ascii="Courier New" w:hAnsi="Courier New" w:cs="Arial"/>
      <w:b w:val="0"/>
      <w:i w:val="0"/>
      <w:sz w:val="24"/>
    </w:rPr>
  </w:style>
  <w:style w:type="character" w:customStyle="1" w:styleId="WW8Num14z3">
    <w:name w:val="WW8Num14z3"/>
    <w:rsid w:val="00F31735"/>
    <w:rPr>
      <w:rFonts w:ascii="Symbol" w:hAnsi="Symbol" w:cs="Symbol"/>
    </w:rPr>
  </w:style>
  <w:style w:type="character" w:customStyle="1" w:styleId="WW8Num15z1">
    <w:name w:val="WW8Num15z1"/>
    <w:rsid w:val="00F31735"/>
    <w:rPr>
      <w:b/>
      <w:i w:val="0"/>
      <w:sz w:val="24"/>
      <w:szCs w:val="24"/>
    </w:rPr>
  </w:style>
  <w:style w:type="character" w:customStyle="1" w:styleId="WW8Num16z1">
    <w:name w:val="WW8Num16z1"/>
    <w:rsid w:val="00F31735"/>
    <w:rPr>
      <w:rFonts w:ascii="Courier New" w:hAnsi="Courier New" w:cs="Arial"/>
      <w:b w:val="0"/>
      <w:i w:val="0"/>
      <w:sz w:val="24"/>
    </w:rPr>
  </w:style>
  <w:style w:type="character" w:customStyle="1" w:styleId="WW8Num16z2">
    <w:name w:val="WW8Num16z2"/>
    <w:rsid w:val="00F31735"/>
    <w:rPr>
      <w:rFonts w:ascii="Wingdings" w:hAnsi="Wingdings" w:cs="Wingdings"/>
    </w:rPr>
  </w:style>
  <w:style w:type="character" w:customStyle="1" w:styleId="WW8Num16z3">
    <w:name w:val="WW8Num16z3"/>
    <w:rsid w:val="00F31735"/>
    <w:rPr>
      <w:rFonts w:ascii="Symbol" w:hAnsi="Symbol" w:cs="Symbol"/>
    </w:rPr>
  </w:style>
  <w:style w:type="character" w:customStyle="1" w:styleId="WW8Num7z1">
    <w:name w:val="WW8Num7z1"/>
    <w:rsid w:val="00F31735"/>
    <w:rPr>
      <w:rFonts w:ascii="Courier New" w:hAnsi="Courier New" w:cs="Courier New"/>
    </w:rPr>
  </w:style>
  <w:style w:type="character" w:customStyle="1" w:styleId="WW8Num7z2">
    <w:name w:val="WW8Num7z2"/>
    <w:rsid w:val="00F31735"/>
    <w:rPr>
      <w:rFonts w:ascii="Wingdings" w:hAnsi="Wingdings" w:cs="Wingdings"/>
    </w:rPr>
  </w:style>
  <w:style w:type="character" w:customStyle="1" w:styleId="WW8Num10z0">
    <w:name w:val="WW8Num10z0"/>
    <w:rsid w:val="00F31735"/>
    <w:rPr>
      <w:rFonts w:ascii="Symbol" w:hAnsi="Symbol" w:cs="Symbol"/>
    </w:rPr>
  </w:style>
  <w:style w:type="character" w:customStyle="1" w:styleId="WW-DefaultParagraphFont">
    <w:name w:val="WW-Default Paragraph Font"/>
    <w:rsid w:val="00F31735"/>
  </w:style>
  <w:style w:type="character" w:customStyle="1" w:styleId="WW-DefaultParagraphFont1">
    <w:name w:val="WW-Default Paragraph Font1"/>
    <w:rsid w:val="00F31735"/>
  </w:style>
  <w:style w:type="character" w:customStyle="1" w:styleId="ListParagraphChar">
    <w:name w:val="List Paragraph Char"/>
    <w:link w:val="ListParagraph2"/>
    <w:uiPriority w:val="34"/>
    <w:rsid w:val="00F31735"/>
  </w:style>
  <w:style w:type="character" w:customStyle="1" w:styleId="CommentReference1">
    <w:name w:val="Comment Reference1"/>
    <w:rsid w:val="00F31735"/>
    <w:rPr>
      <w:sz w:val="16"/>
      <w:szCs w:val="16"/>
    </w:rPr>
  </w:style>
  <w:style w:type="character" w:customStyle="1" w:styleId="CommentTextChar">
    <w:name w:val="Comment Text Char"/>
    <w:rsid w:val="00F31735"/>
    <w:rPr>
      <w:sz w:val="20"/>
      <w:szCs w:val="20"/>
    </w:rPr>
  </w:style>
  <w:style w:type="character" w:customStyle="1" w:styleId="CommentSubjectChar">
    <w:name w:val="Comment Subject Char"/>
    <w:rsid w:val="00F31735"/>
    <w:rPr>
      <w:b/>
      <w:bCs/>
      <w:sz w:val="20"/>
      <w:szCs w:val="20"/>
    </w:rPr>
  </w:style>
  <w:style w:type="character" w:customStyle="1" w:styleId="BalloonTextChar">
    <w:name w:val="Balloon Text Char"/>
    <w:rsid w:val="00F31735"/>
    <w:rPr>
      <w:rFonts w:ascii="Tahoma" w:hAnsi="Tahoma" w:cs="Tahoma"/>
      <w:sz w:val="16"/>
      <w:szCs w:val="16"/>
    </w:rPr>
  </w:style>
  <w:style w:type="character" w:customStyle="1" w:styleId="Heading1Char">
    <w:name w:val="Heading 1 Char"/>
    <w:rsid w:val="00F31735"/>
    <w:rPr>
      <w:rFonts w:ascii="Cambria" w:hAnsi="Cambria" w:cs="font275"/>
      <w:b/>
      <w:bCs/>
      <w:color w:val="365F91"/>
      <w:sz w:val="28"/>
      <w:szCs w:val="28"/>
    </w:rPr>
  </w:style>
  <w:style w:type="character" w:customStyle="1" w:styleId="Heading2Char">
    <w:name w:val="Heading 2 Char"/>
    <w:rsid w:val="00F31735"/>
    <w:rPr>
      <w:rFonts w:ascii="Book Antiqua" w:eastAsia="Times New Roman" w:hAnsi="Book Antiqua" w:cs="Times New Roman"/>
      <w:b/>
      <w:bCs/>
      <w:sz w:val="28"/>
      <w:szCs w:val="24"/>
    </w:rPr>
  </w:style>
  <w:style w:type="character" w:customStyle="1" w:styleId="Heading3Char">
    <w:name w:val="Heading 3 Char"/>
    <w:rsid w:val="00F31735"/>
    <w:rPr>
      <w:rFonts w:ascii="Arial" w:eastAsia="Times New Roman" w:hAnsi="Arial" w:cs="Times New Roman"/>
      <w:b/>
      <w:bCs/>
      <w:sz w:val="26"/>
      <w:szCs w:val="26"/>
    </w:rPr>
  </w:style>
  <w:style w:type="character" w:customStyle="1" w:styleId="Heading4Char">
    <w:name w:val="Heading 4 Char"/>
    <w:rsid w:val="00F31735"/>
    <w:rPr>
      <w:rFonts w:ascii="Book Antiqua" w:eastAsia="Times New Roman" w:hAnsi="Book Antiqua" w:cs="Times New Roman"/>
      <w:b/>
      <w:bCs/>
      <w:sz w:val="28"/>
      <w:szCs w:val="24"/>
      <w:u w:val="single"/>
    </w:rPr>
  </w:style>
  <w:style w:type="character" w:customStyle="1" w:styleId="Heading5Char">
    <w:name w:val="Heading 5 Char"/>
    <w:rsid w:val="00F31735"/>
    <w:rPr>
      <w:rFonts w:ascii="Times New Roman" w:eastAsia="Times New Roman" w:hAnsi="Times New Roman" w:cs="Times New Roman"/>
      <w:b/>
      <w:bCs/>
      <w:i/>
      <w:iCs/>
      <w:sz w:val="26"/>
      <w:szCs w:val="26"/>
      <w:lang w:val="en-US"/>
    </w:rPr>
  </w:style>
  <w:style w:type="character" w:customStyle="1" w:styleId="Heading6Char">
    <w:name w:val="Heading 6 Char"/>
    <w:rsid w:val="00F31735"/>
    <w:rPr>
      <w:rFonts w:ascii="Book Antiqua" w:eastAsia="Times New Roman" w:hAnsi="Book Antiqua" w:cs="Times New Roman"/>
      <w:sz w:val="28"/>
      <w:szCs w:val="24"/>
    </w:rPr>
  </w:style>
  <w:style w:type="character" w:customStyle="1" w:styleId="Heading7Char">
    <w:name w:val="Heading 7 Char"/>
    <w:rsid w:val="00F31735"/>
    <w:rPr>
      <w:rFonts w:ascii="Book Antiqua" w:eastAsia="Times New Roman" w:hAnsi="Book Antiqua" w:cs="Arial"/>
      <w:b/>
      <w:bCs/>
      <w:sz w:val="24"/>
      <w:szCs w:val="24"/>
    </w:rPr>
  </w:style>
  <w:style w:type="character" w:customStyle="1" w:styleId="Heading8Char">
    <w:name w:val="Heading 8 Char"/>
    <w:rsid w:val="00F31735"/>
    <w:rPr>
      <w:rFonts w:ascii="Times New Roman" w:eastAsia="Times New Roman" w:hAnsi="Times New Roman" w:cs="Times New Roman"/>
      <w:b/>
      <w:sz w:val="24"/>
      <w:szCs w:val="24"/>
    </w:rPr>
  </w:style>
  <w:style w:type="character" w:customStyle="1" w:styleId="Heading9Char">
    <w:name w:val="Heading 9 Char"/>
    <w:rsid w:val="00F31735"/>
    <w:rPr>
      <w:rFonts w:ascii="Arial" w:eastAsia="Times New Roman" w:hAnsi="Arial" w:cs="Arial"/>
      <w:lang w:val="en-US"/>
    </w:rPr>
  </w:style>
  <w:style w:type="character" w:customStyle="1" w:styleId="BodyText2Char">
    <w:name w:val="Body Text 2 Char"/>
    <w:rsid w:val="00F31735"/>
    <w:rPr>
      <w:sz w:val="24"/>
      <w:szCs w:val="24"/>
    </w:rPr>
  </w:style>
  <w:style w:type="character" w:customStyle="1" w:styleId="BodyText2Char1">
    <w:name w:val="Body Text 2 Char1"/>
    <w:basedOn w:val="WW-DefaultParagraphFont1"/>
    <w:rsid w:val="00F31735"/>
  </w:style>
  <w:style w:type="character" w:customStyle="1" w:styleId="BodyText3Char">
    <w:name w:val="Body Text 3 Char"/>
    <w:rsid w:val="00F31735"/>
    <w:rPr>
      <w:rFonts w:ascii="Times New Roman" w:eastAsia="Times New Roman" w:hAnsi="Times New Roman" w:cs="Times New Roman"/>
      <w:sz w:val="16"/>
      <w:szCs w:val="16"/>
    </w:rPr>
  </w:style>
  <w:style w:type="character" w:customStyle="1" w:styleId="NoSpacingChar">
    <w:name w:val="No Spacing Char"/>
    <w:rsid w:val="00F31735"/>
    <w:rPr>
      <w:rFonts w:cs="font275"/>
      <w:lang w:val="en-US"/>
    </w:rPr>
  </w:style>
  <w:style w:type="character" w:customStyle="1" w:styleId="HeaderChar">
    <w:name w:val="Header Char"/>
    <w:basedOn w:val="WW-DefaultParagraphFont1"/>
    <w:rsid w:val="00F31735"/>
  </w:style>
  <w:style w:type="character" w:customStyle="1" w:styleId="FooterChar">
    <w:name w:val="Footer Char"/>
    <w:basedOn w:val="WW-DefaultParagraphFont1"/>
    <w:uiPriority w:val="99"/>
    <w:rsid w:val="00F31735"/>
  </w:style>
  <w:style w:type="character" w:customStyle="1" w:styleId="ListLabel1">
    <w:name w:val="ListLabel 1"/>
    <w:rsid w:val="00F31735"/>
    <w:rPr>
      <w:rFonts w:cs="Courier New"/>
    </w:rPr>
  </w:style>
  <w:style w:type="character" w:customStyle="1" w:styleId="ListLabel2">
    <w:name w:val="ListLabel 2"/>
    <w:rsid w:val="00F31735"/>
    <w:rPr>
      <w:b/>
      <w:i w:val="0"/>
      <w:sz w:val="24"/>
      <w:szCs w:val="24"/>
    </w:rPr>
  </w:style>
  <w:style w:type="character" w:customStyle="1" w:styleId="ListLabel3">
    <w:name w:val="ListLabel 3"/>
    <w:rsid w:val="00F31735"/>
    <w:rPr>
      <w:rFonts w:cs="Arial"/>
      <w:i w:val="0"/>
      <w:sz w:val="24"/>
    </w:rPr>
  </w:style>
  <w:style w:type="character" w:customStyle="1" w:styleId="ListLabel4">
    <w:name w:val="ListLabel 4"/>
    <w:rsid w:val="00F31735"/>
    <w:rPr>
      <w:rFonts w:cs="Arial"/>
      <w:b w:val="0"/>
      <w:i w:val="0"/>
      <w:sz w:val="24"/>
    </w:rPr>
  </w:style>
  <w:style w:type="character" w:customStyle="1" w:styleId="ListLabel5">
    <w:name w:val="ListLabel 5"/>
    <w:rsid w:val="00F31735"/>
    <w:rPr>
      <w:rFonts w:cs="Calibri"/>
    </w:rPr>
  </w:style>
  <w:style w:type="character" w:customStyle="1" w:styleId="ListLabel6">
    <w:name w:val="ListLabel 6"/>
    <w:rsid w:val="00F31735"/>
    <w:rPr>
      <w:b w:val="0"/>
      <w:i w:val="0"/>
      <w:color w:val="00000A"/>
    </w:rPr>
  </w:style>
  <w:style w:type="character" w:customStyle="1" w:styleId="ListLabel7">
    <w:name w:val="ListLabel 7"/>
    <w:rsid w:val="00F31735"/>
    <w:rPr>
      <w:rFonts w:eastAsia="TimesNewRomanPSMT" w:cs="Times New Roman"/>
    </w:rPr>
  </w:style>
  <w:style w:type="character" w:customStyle="1" w:styleId="ListLabel8">
    <w:name w:val="ListLabel 8"/>
    <w:rsid w:val="00F31735"/>
    <w:rPr>
      <w:i w:val="0"/>
    </w:rPr>
  </w:style>
  <w:style w:type="character" w:customStyle="1" w:styleId="NumberingSymbols">
    <w:name w:val="Numbering Symbols"/>
    <w:rsid w:val="00F31735"/>
  </w:style>
  <w:style w:type="character" w:customStyle="1" w:styleId="FootnoteCharacters">
    <w:name w:val="Footnote Characters"/>
    <w:rsid w:val="00F31735"/>
    <w:rPr>
      <w:vertAlign w:val="superscript"/>
    </w:rPr>
  </w:style>
  <w:style w:type="paragraph" w:customStyle="1" w:styleId="Heading">
    <w:name w:val="Heading"/>
    <w:basedOn w:val="Normal"/>
    <w:next w:val="BodyText"/>
    <w:rsid w:val="00F31735"/>
    <w:pPr>
      <w:keepNext/>
      <w:spacing w:before="240" w:after="120"/>
    </w:pPr>
    <w:rPr>
      <w:rFonts w:ascii="Arial" w:hAnsi="Arial" w:cs="Mangal"/>
      <w:sz w:val="28"/>
      <w:szCs w:val="28"/>
    </w:rPr>
  </w:style>
  <w:style w:type="paragraph" w:styleId="BodyText">
    <w:name w:val="Body Text"/>
    <w:basedOn w:val="Normal"/>
    <w:rsid w:val="00F31735"/>
    <w:pPr>
      <w:spacing w:after="120"/>
    </w:pPr>
  </w:style>
  <w:style w:type="paragraph" w:styleId="List">
    <w:name w:val="List"/>
    <w:basedOn w:val="BodyText"/>
    <w:rsid w:val="00F31735"/>
    <w:rPr>
      <w:rFonts w:cs="Mangal"/>
    </w:rPr>
  </w:style>
  <w:style w:type="paragraph" w:styleId="Caption">
    <w:name w:val="caption"/>
    <w:basedOn w:val="Normal"/>
    <w:qFormat/>
    <w:rsid w:val="00F31735"/>
    <w:pPr>
      <w:suppressLineNumbers/>
      <w:spacing w:before="120" w:after="120"/>
    </w:pPr>
    <w:rPr>
      <w:rFonts w:cs="Mangal"/>
      <w:i/>
      <w:iCs/>
    </w:rPr>
  </w:style>
  <w:style w:type="paragraph" w:customStyle="1" w:styleId="Index">
    <w:name w:val="Index"/>
    <w:basedOn w:val="Normal"/>
    <w:rsid w:val="00F31735"/>
    <w:pPr>
      <w:suppressLineNumbers/>
    </w:pPr>
    <w:rPr>
      <w:rFonts w:cs="Mangal"/>
    </w:rPr>
  </w:style>
  <w:style w:type="paragraph" w:styleId="ListParagraph">
    <w:name w:val="List Paragraph"/>
    <w:basedOn w:val="Normal"/>
    <w:uiPriority w:val="99"/>
    <w:qFormat/>
    <w:rsid w:val="00F31735"/>
    <w:pPr>
      <w:ind w:left="720"/>
    </w:pPr>
  </w:style>
  <w:style w:type="paragraph" w:customStyle="1" w:styleId="CommentText1">
    <w:name w:val="Comment Text1"/>
    <w:basedOn w:val="Normal"/>
    <w:rsid w:val="00F31735"/>
    <w:rPr>
      <w:sz w:val="20"/>
      <w:szCs w:val="20"/>
    </w:rPr>
  </w:style>
  <w:style w:type="paragraph" w:customStyle="1" w:styleId="CommentSubject1">
    <w:name w:val="Comment Subject1"/>
    <w:basedOn w:val="CommentText1"/>
    <w:rsid w:val="00F31735"/>
    <w:rPr>
      <w:b/>
      <w:bCs/>
    </w:rPr>
  </w:style>
  <w:style w:type="paragraph" w:styleId="BalloonText">
    <w:name w:val="Balloon Text"/>
    <w:basedOn w:val="Normal"/>
    <w:rsid w:val="00F31735"/>
    <w:rPr>
      <w:rFonts w:ascii="Tahoma" w:hAnsi="Tahoma" w:cs="Tahoma"/>
      <w:sz w:val="16"/>
      <w:szCs w:val="16"/>
    </w:rPr>
  </w:style>
  <w:style w:type="paragraph" w:customStyle="1" w:styleId="ContentsHeading">
    <w:name w:val="Contents Heading"/>
    <w:basedOn w:val="Heading1"/>
    <w:rsid w:val="00F31735"/>
    <w:pPr>
      <w:suppressLineNumbers/>
    </w:pPr>
    <w:rPr>
      <w:sz w:val="32"/>
      <w:szCs w:val="32"/>
    </w:rPr>
  </w:style>
  <w:style w:type="paragraph" w:styleId="BodyText2">
    <w:name w:val="Body Text 2"/>
    <w:basedOn w:val="Normal"/>
    <w:rsid w:val="00F31735"/>
    <w:pPr>
      <w:spacing w:after="120" w:line="480" w:lineRule="auto"/>
    </w:pPr>
  </w:style>
  <w:style w:type="paragraph" w:styleId="BodyText3">
    <w:name w:val="Body Text 3"/>
    <w:basedOn w:val="Normal"/>
    <w:rsid w:val="00F31735"/>
    <w:pPr>
      <w:spacing w:after="120"/>
    </w:pPr>
    <w:rPr>
      <w:rFonts w:eastAsia="Times New Roman"/>
      <w:sz w:val="16"/>
      <w:szCs w:val="16"/>
    </w:rPr>
  </w:style>
  <w:style w:type="paragraph" w:styleId="NoSpacing">
    <w:name w:val="No Spacing"/>
    <w:qFormat/>
    <w:rsid w:val="00F31735"/>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F31735"/>
    <w:pPr>
      <w:suppressLineNumbers/>
      <w:tabs>
        <w:tab w:val="center" w:pos="4513"/>
        <w:tab w:val="right" w:pos="9026"/>
      </w:tabs>
    </w:pPr>
  </w:style>
  <w:style w:type="paragraph" w:styleId="Footer">
    <w:name w:val="footer"/>
    <w:basedOn w:val="Normal"/>
    <w:uiPriority w:val="99"/>
    <w:rsid w:val="00F31735"/>
    <w:pPr>
      <w:suppressLineNumbers/>
      <w:tabs>
        <w:tab w:val="center" w:pos="4513"/>
        <w:tab w:val="right" w:pos="9026"/>
      </w:tabs>
    </w:pPr>
  </w:style>
  <w:style w:type="paragraph" w:customStyle="1" w:styleId="TableContents">
    <w:name w:val="Table Contents"/>
    <w:basedOn w:val="Normal"/>
    <w:rsid w:val="00F31735"/>
    <w:pPr>
      <w:suppressLineNumbers/>
    </w:pPr>
  </w:style>
  <w:style w:type="paragraph" w:customStyle="1" w:styleId="TableHeading">
    <w:name w:val="Table Heading"/>
    <w:basedOn w:val="TableContents"/>
    <w:rsid w:val="00F31735"/>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570D"/>
    <w:pPr>
      <w:autoSpaceDE w:val="0"/>
      <w:autoSpaceDN w:val="0"/>
      <w:adjustRightInd w:val="0"/>
    </w:pPr>
    <w:rPr>
      <w:rFonts w:eastAsiaTheme="minorEastAsia"/>
      <w:color w:val="000000"/>
      <w:sz w:val="24"/>
      <w:szCs w:val="24"/>
    </w:rPr>
  </w:style>
  <w:style w:type="paragraph" w:styleId="Title">
    <w:name w:val="Title"/>
    <w:basedOn w:val="Normal"/>
    <w:next w:val="Normal"/>
    <w:link w:val="TitleChar"/>
    <w:qFormat/>
    <w:rsid w:val="00DA0C27"/>
    <w:pPr>
      <w:suppressAutoHyphens w:val="0"/>
      <w:spacing w:before="240" w:after="60" w:line="240" w:lineRule="auto"/>
      <w:jc w:val="center"/>
      <w:outlineLvl w:val="0"/>
    </w:pPr>
    <w:rPr>
      <w:rFonts w:ascii="Cambria" w:eastAsia="Times New Roman" w:hAnsi="Cambria"/>
      <w:b/>
      <w:bCs/>
      <w:color w:val="auto"/>
      <w:kern w:val="28"/>
      <w:sz w:val="32"/>
      <w:szCs w:val="32"/>
    </w:rPr>
  </w:style>
  <w:style w:type="character" w:customStyle="1" w:styleId="TitleChar">
    <w:name w:val="Title Char"/>
    <w:basedOn w:val="DefaultParagraphFont"/>
    <w:link w:val="Title"/>
    <w:rsid w:val="00DA0C27"/>
    <w:rPr>
      <w:rFonts w:ascii="Cambria" w:hAnsi="Cambria"/>
      <w:b/>
      <w:bCs/>
      <w:kern w:val="28"/>
      <w:sz w:val="32"/>
      <w:szCs w:val="32"/>
    </w:rPr>
  </w:style>
  <w:style w:type="character" w:styleId="CommentReference">
    <w:name w:val="annotation reference"/>
    <w:basedOn w:val="DefaultParagraphFont"/>
    <w:uiPriority w:val="99"/>
    <w:semiHidden/>
    <w:unhideWhenUsed/>
    <w:rsid w:val="00263868"/>
    <w:rPr>
      <w:sz w:val="16"/>
      <w:szCs w:val="16"/>
    </w:rPr>
  </w:style>
  <w:style w:type="paragraph" w:styleId="CommentText">
    <w:name w:val="annotation text"/>
    <w:basedOn w:val="Normal"/>
    <w:link w:val="CommentTextChar1"/>
    <w:uiPriority w:val="99"/>
    <w:unhideWhenUsed/>
    <w:rsid w:val="00263868"/>
    <w:pPr>
      <w:spacing w:line="240" w:lineRule="auto"/>
    </w:pPr>
    <w:rPr>
      <w:sz w:val="20"/>
      <w:szCs w:val="20"/>
    </w:rPr>
  </w:style>
  <w:style w:type="character" w:customStyle="1" w:styleId="CommentTextChar1">
    <w:name w:val="Comment Text Char1"/>
    <w:basedOn w:val="DefaultParagraphFont"/>
    <w:link w:val="CommentText"/>
    <w:rsid w:val="00263868"/>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263868"/>
    <w:rPr>
      <w:b/>
      <w:bCs/>
    </w:rPr>
  </w:style>
  <w:style w:type="character" w:customStyle="1" w:styleId="CommentSubjectChar1">
    <w:name w:val="Comment Subject Char1"/>
    <w:basedOn w:val="CommentTextChar1"/>
    <w:link w:val="CommentSubject"/>
    <w:uiPriority w:val="99"/>
    <w:semiHidden/>
    <w:rsid w:val="00263868"/>
    <w:rPr>
      <w:rFonts w:eastAsia="Arial Unicode MS"/>
      <w:b/>
      <w:bCs/>
      <w:color w:val="000000"/>
      <w:kern w:val="1"/>
      <w:lang w:eastAsia="ar-SA"/>
    </w:rPr>
  </w:style>
  <w:style w:type="character" w:styleId="Hyperlink">
    <w:name w:val="Hyperlink"/>
    <w:basedOn w:val="DefaultParagraphFont"/>
    <w:uiPriority w:val="99"/>
    <w:unhideWhenUsed/>
    <w:rsid w:val="00016EF2"/>
    <w:rPr>
      <w:color w:val="0000FF"/>
      <w:u w:val="single"/>
    </w:rPr>
  </w:style>
  <w:style w:type="paragraph" w:styleId="Revision">
    <w:name w:val="Revision"/>
    <w:hidden/>
    <w:uiPriority w:val="99"/>
    <w:semiHidden/>
    <w:rsid w:val="00122E82"/>
    <w:rPr>
      <w:rFonts w:eastAsia="Arial Unicode MS"/>
      <w:color w:val="000000"/>
      <w:kern w:val="1"/>
      <w:sz w:val="24"/>
      <w:szCs w:val="24"/>
      <w:lang w:eastAsia="ar-SA"/>
    </w:rPr>
  </w:style>
  <w:style w:type="paragraph" w:customStyle="1" w:styleId="ListParagraph2">
    <w:name w:val="List Paragraph2"/>
    <w:basedOn w:val="Normal"/>
    <w:link w:val="ListParagraphChar"/>
    <w:uiPriority w:val="34"/>
    <w:qFormat/>
    <w:rsid w:val="00144ABF"/>
    <w:pPr>
      <w:suppressAutoHyphens w:val="0"/>
      <w:spacing w:after="200" w:line="276" w:lineRule="auto"/>
      <w:ind w:left="720"/>
      <w:contextualSpacing/>
    </w:pPr>
    <w:rPr>
      <w:rFonts w:eastAsia="Times New Roman"/>
      <w:color w:val="auto"/>
      <w:kern w:val="0"/>
      <w:sz w:val="20"/>
      <w:szCs w:val="20"/>
      <w:lang w:eastAsia="en-US"/>
    </w:rPr>
  </w:style>
  <w:style w:type="character" w:customStyle="1" w:styleId="apple-converted-space">
    <w:name w:val="apple-converted-space"/>
    <w:basedOn w:val="DefaultParagraphFont"/>
    <w:rsid w:val="001B0206"/>
  </w:style>
  <w:style w:type="paragraph" w:styleId="FootnoteText">
    <w:name w:val="footnote text"/>
    <w:basedOn w:val="Normal"/>
    <w:link w:val="FootnoteTextChar"/>
    <w:uiPriority w:val="99"/>
    <w:semiHidden/>
    <w:unhideWhenUsed/>
    <w:rsid w:val="00C3408B"/>
    <w:pPr>
      <w:spacing w:line="240" w:lineRule="auto"/>
    </w:pPr>
    <w:rPr>
      <w:sz w:val="20"/>
      <w:szCs w:val="20"/>
    </w:rPr>
  </w:style>
  <w:style w:type="character" w:customStyle="1" w:styleId="FootnoteTextChar">
    <w:name w:val="Footnote Text Char"/>
    <w:basedOn w:val="DefaultParagraphFont"/>
    <w:link w:val="FootnoteText"/>
    <w:uiPriority w:val="99"/>
    <w:semiHidden/>
    <w:rsid w:val="00C3408B"/>
    <w:rPr>
      <w:rFonts w:eastAsia="Arial Unicode MS"/>
      <w:color w:val="000000"/>
      <w:kern w:val="1"/>
      <w:lang w:eastAsia="ar-SA"/>
    </w:rPr>
  </w:style>
  <w:style w:type="character" w:styleId="FootnoteReference">
    <w:name w:val="footnote reference"/>
    <w:basedOn w:val="DefaultParagraphFont"/>
    <w:uiPriority w:val="99"/>
    <w:semiHidden/>
    <w:unhideWhenUsed/>
    <w:rsid w:val="00C3408B"/>
    <w:rPr>
      <w:vertAlign w:val="superscript"/>
    </w:rPr>
  </w:style>
  <w:style w:type="paragraph" w:styleId="BodyTextIndent">
    <w:name w:val="Body Text Indent"/>
    <w:basedOn w:val="Normal"/>
    <w:link w:val="BodyTextIndentChar"/>
    <w:uiPriority w:val="99"/>
    <w:unhideWhenUsed/>
    <w:rsid w:val="002C0647"/>
    <w:pPr>
      <w:spacing w:after="120"/>
      <w:ind w:left="360"/>
    </w:pPr>
  </w:style>
  <w:style w:type="character" w:customStyle="1" w:styleId="BodyTextIndentChar">
    <w:name w:val="Body Text Indent Char"/>
    <w:basedOn w:val="DefaultParagraphFont"/>
    <w:link w:val="BodyTextIndent"/>
    <w:uiPriority w:val="99"/>
    <w:rsid w:val="002C0647"/>
    <w:rPr>
      <w:rFonts w:eastAsia="Arial Unicode MS"/>
      <w:color w:val="000000"/>
      <w:kern w:val="1"/>
      <w:sz w:val="24"/>
      <w:szCs w:val="24"/>
      <w:lang w:eastAsia="ar-SA"/>
    </w:rPr>
  </w:style>
  <w:style w:type="paragraph" w:customStyle="1" w:styleId="Style2">
    <w:name w:val="Style2"/>
    <w:basedOn w:val="Normal"/>
    <w:uiPriority w:val="99"/>
    <w:rsid w:val="00344731"/>
    <w:pPr>
      <w:widowControl w:val="0"/>
      <w:suppressAutoHyphens w:val="0"/>
      <w:autoSpaceDE w:val="0"/>
      <w:autoSpaceDN w:val="0"/>
      <w:adjustRightInd w:val="0"/>
      <w:spacing w:line="259" w:lineRule="exact"/>
      <w:ind w:firstLine="684"/>
    </w:pPr>
    <w:rPr>
      <w:rFonts w:eastAsia="Times New Roman"/>
      <w:color w:val="auto"/>
      <w:kern w:val="0"/>
      <w:lang w:eastAsia="en-US"/>
    </w:rPr>
  </w:style>
  <w:style w:type="character" w:customStyle="1" w:styleId="FontStyle11">
    <w:name w:val="Font Style11"/>
    <w:rsid w:val="0034473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399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83EE-45D8-4D97-AE2E-D04BEFC5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8036</Words>
  <Characters>45807</Characters>
  <Application>Microsoft Office Word</Application>
  <DocSecurity>0</DocSecurity>
  <Lines>381</Lines>
  <Paragraphs>107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МОДЕЛ</vt:lpstr>
      <vt:lpstr>МОДЕЛ</vt:lpstr>
    </vt:vector>
  </TitlesOfParts>
  <Company>Microsoft</Company>
  <LinksUpToDate>false</LinksUpToDate>
  <CharactersWithSpaces>53736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AleksandraK</cp:lastModifiedBy>
  <cp:revision>2</cp:revision>
  <cp:lastPrinted>2015-03-25T13:05:00Z</cp:lastPrinted>
  <dcterms:created xsi:type="dcterms:W3CDTF">2015-03-25T23:56:00Z</dcterms:created>
  <dcterms:modified xsi:type="dcterms:W3CDTF">2015-03-25T23:56:00Z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